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50A04" w14:textId="77777777" w:rsidR="00FB49DE" w:rsidRDefault="00FB49DE" w:rsidP="00755ACB">
      <w:pPr>
        <w:pBdr>
          <w:top w:val="nil"/>
          <w:left w:val="nil"/>
          <w:bottom w:val="nil"/>
          <w:right w:val="nil"/>
          <w:between w:val="nil"/>
          <w:bar w:val="nil"/>
        </w:pBdr>
        <w:tabs>
          <w:tab w:val="left" w:pos="1276"/>
        </w:tabs>
        <w:spacing w:after="0" w:line="240" w:lineRule="auto"/>
        <w:ind w:firstLine="567"/>
        <w:jc w:val="both"/>
      </w:pPr>
    </w:p>
    <w:p w14:paraId="57672049" w14:textId="77777777" w:rsidR="003B7F90" w:rsidRDefault="003B7F90" w:rsidP="00FB49DE">
      <w:pPr>
        <w:pBdr>
          <w:top w:val="nil"/>
          <w:left w:val="nil"/>
          <w:bottom w:val="nil"/>
          <w:right w:val="nil"/>
          <w:between w:val="nil"/>
          <w:bar w:val="nil"/>
        </w:pBdr>
        <w:tabs>
          <w:tab w:val="left" w:pos="1276"/>
        </w:tabs>
        <w:spacing w:after="0" w:line="240" w:lineRule="auto"/>
        <w:ind w:firstLine="567"/>
        <w:jc w:val="center"/>
        <w:rPr>
          <w:rFonts w:ascii="Times New Roman" w:eastAsia="Times New Roman" w:hAnsi="Times New Roman" w:cs="Times New Roman"/>
          <w:sz w:val="24"/>
          <w:szCs w:val="24"/>
        </w:rPr>
      </w:pPr>
    </w:p>
    <w:p w14:paraId="257A93EE" w14:textId="2D51E16F" w:rsidR="00FB49DE" w:rsidRPr="00924378" w:rsidRDefault="008840FA" w:rsidP="00FB49DE">
      <w:pPr>
        <w:pBdr>
          <w:top w:val="nil"/>
          <w:left w:val="nil"/>
          <w:bottom w:val="nil"/>
          <w:right w:val="nil"/>
          <w:between w:val="nil"/>
          <w:bar w:val="nil"/>
        </w:pBdr>
        <w:tabs>
          <w:tab w:val="left" w:pos="1276"/>
        </w:tabs>
        <w:spacing w:after="0" w:line="240" w:lineRule="auto"/>
        <w:ind w:firstLine="567"/>
        <w:jc w:val="center"/>
      </w:pPr>
      <w:r w:rsidRPr="008840FA">
        <w:rPr>
          <w:rFonts w:ascii="Times New Roman" w:eastAsia="Times New Roman" w:hAnsi="Times New Roman" w:cs="Times New Roman"/>
          <w:sz w:val="24"/>
          <w:szCs w:val="24"/>
        </w:rPr>
        <w:t xml:space="preserve">VIEŠINIMO KAMPANIJOS PARENGIMO IR ĮGYVENDINIMO </w:t>
      </w:r>
      <w:r w:rsidR="00FB49DE" w:rsidRPr="004334C2">
        <w:rPr>
          <w:rFonts w:ascii="Times New Roman" w:eastAsia="Times New Roman" w:hAnsi="Times New Roman" w:cs="Times New Roman"/>
          <w:sz w:val="24"/>
          <w:szCs w:val="24"/>
        </w:rPr>
        <w:t>PASLAUGOS</w:t>
      </w:r>
    </w:p>
    <w:p w14:paraId="568212A2" w14:textId="77777777" w:rsidR="00FB49DE" w:rsidRPr="004334C2" w:rsidRDefault="00FB49DE" w:rsidP="00FB49DE">
      <w:pPr>
        <w:tabs>
          <w:tab w:val="right" w:leader="underscore" w:pos="9720"/>
        </w:tabs>
        <w:spacing w:line="264" w:lineRule="auto"/>
        <w:jc w:val="both"/>
        <w:rPr>
          <w:rFonts w:ascii="Times New Roman" w:eastAsia="Times New Roman" w:hAnsi="Times New Roman" w:cs="Times New Roman"/>
          <w:sz w:val="24"/>
          <w:szCs w:val="24"/>
          <w:highlight w:val="yellow"/>
        </w:rPr>
      </w:pPr>
    </w:p>
    <w:p w14:paraId="56806E58" w14:textId="19F5EB15" w:rsidR="00FB49DE" w:rsidRDefault="0043626C" w:rsidP="00FB49DE">
      <w:pPr>
        <w:pStyle w:val="Body2"/>
        <w:tabs>
          <w:tab w:val="left" w:pos="993"/>
        </w:tabs>
        <w:ind w:firstLine="540"/>
        <w:rPr>
          <w:rFonts w:eastAsia="Times New Roman" w:cs="Times New Roman"/>
          <w:bCs/>
          <w:iCs/>
          <w:sz w:val="24"/>
          <w:szCs w:val="24"/>
          <w:bdr w:val="none" w:sz="0" w:space="0" w:color="auto"/>
          <w:lang w:val="lt-LT"/>
        </w:rPr>
      </w:pPr>
      <w:r>
        <w:rPr>
          <w:rFonts w:eastAsia="Times New Roman" w:cs="Times New Roman"/>
          <w:bCs/>
          <w:iCs/>
          <w:sz w:val="24"/>
          <w:szCs w:val="24"/>
          <w:bdr w:val="none" w:sz="0" w:space="0" w:color="auto"/>
          <w:lang w:val="lt-LT"/>
        </w:rPr>
        <w:t xml:space="preserve">Kartu su Pasiūlymo formos A dalimi, </w:t>
      </w:r>
      <w:r w:rsidR="000454A4">
        <w:rPr>
          <w:rFonts w:eastAsia="Times New Roman" w:cs="Times New Roman"/>
          <w:bCs/>
          <w:iCs/>
          <w:sz w:val="24"/>
          <w:szCs w:val="24"/>
          <w:bdr w:val="none" w:sz="0" w:space="0" w:color="auto"/>
          <w:lang w:val="lt-LT"/>
        </w:rPr>
        <w:t>p</w:t>
      </w:r>
      <w:r w:rsidR="003B7F90">
        <w:rPr>
          <w:rFonts w:eastAsia="Times New Roman" w:cs="Times New Roman"/>
          <w:bCs/>
          <w:iCs/>
          <w:sz w:val="24"/>
          <w:szCs w:val="24"/>
          <w:bdr w:val="none" w:sz="0" w:space="0" w:color="auto"/>
          <w:lang w:val="lt-LT"/>
        </w:rPr>
        <w:t xml:space="preserve">asiūlymų ekonominio naudingumo įvertinimui </w:t>
      </w:r>
      <w:r w:rsidR="00FB49DE" w:rsidRPr="004D0EBD">
        <w:rPr>
          <w:rFonts w:eastAsia="Times New Roman" w:cs="Times New Roman"/>
          <w:bCs/>
          <w:iCs/>
          <w:sz w:val="24"/>
          <w:szCs w:val="24"/>
          <w:bdr w:val="none" w:sz="0" w:space="0" w:color="auto"/>
          <w:lang w:val="lt-LT"/>
        </w:rPr>
        <w:t>tiekėjas turi pateikti:</w:t>
      </w:r>
    </w:p>
    <w:p w14:paraId="46D07279" w14:textId="520E73F3" w:rsidR="00BF5B0A" w:rsidRPr="00BF5B0A" w:rsidRDefault="00BF5B0A" w:rsidP="00BF5B0A">
      <w:pPr>
        <w:pStyle w:val="Sraopastraipa"/>
        <w:numPr>
          <w:ilvl w:val="0"/>
          <w:numId w:val="17"/>
        </w:numPr>
        <w:tabs>
          <w:tab w:val="left" w:pos="567"/>
          <w:tab w:val="left" w:pos="851"/>
        </w:tabs>
        <w:spacing w:after="0" w:line="276" w:lineRule="auto"/>
        <w:ind w:left="0" w:firstLine="567"/>
        <w:jc w:val="both"/>
        <w:rPr>
          <w:rFonts w:ascii="Times New Roman" w:hAnsi="Times New Roman" w:cs="Times New Roman"/>
          <w:color w:val="000000" w:themeColor="text1"/>
          <w:sz w:val="24"/>
          <w:szCs w:val="24"/>
          <w:lang w:val="lt-LT"/>
        </w:rPr>
      </w:pPr>
      <w:bookmarkStart w:id="0" w:name="_Hlk194047318"/>
      <w:r w:rsidRPr="00BF5B0A">
        <w:rPr>
          <w:rFonts w:ascii="Times New Roman" w:hAnsi="Times New Roman" w:cs="Times New Roman"/>
          <w:color w:val="000000" w:themeColor="text1"/>
          <w:sz w:val="24"/>
          <w:szCs w:val="24"/>
          <w:lang w:val="lt-LT"/>
        </w:rPr>
        <w:t>preliminarią skydinės renovacijos pilotinių projektų viešinimo kampanijos strategiją, preliminarų taktini</w:t>
      </w:r>
      <w:r w:rsidR="002A7341">
        <w:rPr>
          <w:rFonts w:ascii="Times New Roman" w:hAnsi="Times New Roman" w:cs="Times New Roman"/>
          <w:color w:val="000000" w:themeColor="text1"/>
          <w:sz w:val="24"/>
          <w:szCs w:val="24"/>
          <w:lang w:val="lt-LT"/>
        </w:rPr>
        <w:t>ų</w:t>
      </w:r>
      <w:r w:rsidRPr="00BF5B0A">
        <w:rPr>
          <w:rFonts w:ascii="Times New Roman" w:hAnsi="Times New Roman" w:cs="Times New Roman"/>
          <w:color w:val="000000" w:themeColor="text1"/>
          <w:sz w:val="24"/>
          <w:szCs w:val="24"/>
          <w:lang w:val="lt-LT"/>
        </w:rPr>
        <w:t xml:space="preserve"> veiksmų bei priemonių planą, kuriame turės būti numatyti efektyviausios viešinimo priemonės ir komunikaciniai kanalai pagal atskiras tikslines grupes, kad komunikacija būtų kryptinga ir veiksminga. Turės būti nurodytos siūlomos viešinimo priemonės, jų apimtys, kiekiai, sklaidos kanalai. Pasiūlyme Tiekėjas turi aiškiai, argumentuotai, logiškai pagrįsti siūlomų priemonių ir sklaidos kanalų pasirinkimą, paaiškinti, kaip jie leis pasiekti kuo platesnę tikslinę auditoriją ir užtikrinti kuo didesnį vykdomos kampanijos/priemonės efektyvumą, susiejant su pirkimo tikslų pasiekimu. Be to, Tiekėjas turi pagrįsti, kodėl siūloma kampanijos koncepcija, jos turinys, pasitelkiami kūrybiniai sprendimai bus patrauklūs tikslinei auditorijai, padės atkreipti jos dėmesį.  </w:t>
      </w:r>
    </w:p>
    <w:p w14:paraId="45C47981" w14:textId="77777777" w:rsidR="00BF5B0A" w:rsidRPr="00BF5B0A" w:rsidRDefault="00BF5B0A" w:rsidP="00BF5B0A">
      <w:pPr>
        <w:pStyle w:val="Sraopastraipa"/>
        <w:tabs>
          <w:tab w:val="left" w:pos="567"/>
          <w:tab w:val="left" w:pos="851"/>
        </w:tabs>
        <w:spacing w:after="0" w:line="276" w:lineRule="auto"/>
        <w:ind w:left="0" w:firstLine="567"/>
        <w:jc w:val="both"/>
        <w:rPr>
          <w:rFonts w:ascii="Times New Roman" w:hAnsi="Times New Roman" w:cs="Times New Roman"/>
          <w:color w:val="000000" w:themeColor="text1"/>
          <w:sz w:val="24"/>
          <w:szCs w:val="24"/>
          <w:lang w:val="lt-LT"/>
        </w:rPr>
      </w:pPr>
      <w:r w:rsidRPr="00BF5B0A">
        <w:rPr>
          <w:rFonts w:ascii="Times New Roman" w:hAnsi="Times New Roman" w:cs="Times New Roman"/>
          <w:color w:val="000000" w:themeColor="text1"/>
          <w:sz w:val="24"/>
          <w:szCs w:val="24"/>
          <w:lang w:val="lt-LT"/>
        </w:rPr>
        <w:t xml:space="preserve">Komunikacijos plane turės būti išskirtos preliminarios prioritetinės komunikacijos temos, jų pagrindu suformuotos aiškios, tikslingos ir viena kitą papildančios komunikacinės žinutės. </w:t>
      </w:r>
    </w:p>
    <w:p w14:paraId="1D7629C6" w14:textId="77777777" w:rsidR="00BF5B0A" w:rsidRPr="00BF5B0A" w:rsidRDefault="00BF5B0A" w:rsidP="00BF5B0A">
      <w:pPr>
        <w:pStyle w:val="Sraopastraipa"/>
        <w:tabs>
          <w:tab w:val="left" w:pos="567"/>
          <w:tab w:val="left" w:pos="851"/>
        </w:tabs>
        <w:spacing w:after="0" w:line="276" w:lineRule="auto"/>
        <w:ind w:left="0" w:firstLine="567"/>
        <w:jc w:val="both"/>
        <w:rPr>
          <w:rFonts w:ascii="Times New Roman" w:hAnsi="Times New Roman" w:cs="Times New Roman"/>
          <w:color w:val="000000" w:themeColor="text1"/>
          <w:sz w:val="24"/>
          <w:szCs w:val="24"/>
          <w:lang w:val="lt-LT"/>
        </w:rPr>
      </w:pPr>
      <w:r w:rsidRPr="00BF5B0A">
        <w:rPr>
          <w:rFonts w:ascii="Times New Roman" w:hAnsi="Times New Roman" w:cs="Times New Roman"/>
          <w:color w:val="000000" w:themeColor="text1"/>
          <w:sz w:val="24"/>
          <w:szCs w:val="24"/>
          <w:lang w:val="lt-LT"/>
        </w:rPr>
        <w:t xml:space="preserve">Tiekėjas turės pateikti orientacinį strategijos veiklų įgyvendinimo kalendorinį planą. </w:t>
      </w:r>
    </w:p>
    <w:p w14:paraId="30097BAD" w14:textId="2FEDF20F" w:rsidR="00BF5B0A" w:rsidRPr="00C030EB" w:rsidRDefault="00C030EB" w:rsidP="00C030EB">
      <w:pPr>
        <w:pStyle w:val="Sraopastraipa"/>
        <w:numPr>
          <w:ilvl w:val="0"/>
          <w:numId w:val="17"/>
        </w:numPr>
        <w:tabs>
          <w:tab w:val="left" w:pos="851"/>
        </w:tabs>
        <w:ind w:left="0" w:firstLine="567"/>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P</w:t>
      </w:r>
      <w:r w:rsidR="00BF5B0A" w:rsidRPr="00C030EB">
        <w:rPr>
          <w:rFonts w:ascii="Times New Roman" w:hAnsi="Times New Roman" w:cs="Times New Roman"/>
          <w:color w:val="000000" w:themeColor="text1"/>
          <w:sz w:val="24"/>
          <w:szCs w:val="24"/>
          <w:lang w:val="lt-LT"/>
        </w:rPr>
        <w:t xml:space="preserve">aslaugų valdymo ir kokybės užtikrinimo aprašymą. Pasiūlyme teikėjas pateikia paslaugų teikimo organizavimo ir valdymo aprašymą, siūlomų specialistų funkcijas ir atsakomybes, įvertina bei aprašo rizikas, susijusias su paslaugos įgyvendinimu, pateikti rizikų valdymo priemonių </w:t>
      </w:r>
      <w:r w:rsidR="005347E1">
        <w:rPr>
          <w:rFonts w:ascii="Times New Roman" w:hAnsi="Times New Roman" w:cs="Times New Roman"/>
          <w:color w:val="000000" w:themeColor="text1"/>
          <w:sz w:val="24"/>
          <w:szCs w:val="24"/>
          <w:lang w:val="lt-LT"/>
        </w:rPr>
        <w:t>planas</w:t>
      </w:r>
      <w:r w:rsidR="00BF5B0A" w:rsidRPr="00C030EB">
        <w:rPr>
          <w:rFonts w:ascii="Times New Roman" w:hAnsi="Times New Roman" w:cs="Times New Roman"/>
          <w:color w:val="000000" w:themeColor="text1"/>
          <w:sz w:val="24"/>
          <w:szCs w:val="24"/>
          <w:lang w:val="lt-LT"/>
        </w:rPr>
        <w:t>.</w:t>
      </w:r>
    </w:p>
    <w:bookmarkEnd w:id="0"/>
    <w:p w14:paraId="168BE5F3" w14:textId="69379C75" w:rsidR="008840FA" w:rsidRPr="00E31DCF" w:rsidRDefault="008840FA" w:rsidP="00D80CEE">
      <w:pPr>
        <w:pStyle w:val="Sraopastraipa"/>
        <w:spacing w:after="0" w:line="276" w:lineRule="auto"/>
        <w:ind w:left="0" w:firstLine="567"/>
        <w:rPr>
          <w:rFonts w:ascii="Times New Roman" w:hAnsi="Times New Roman" w:cs="Times New Roman"/>
          <w:color w:val="000000" w:themeColor="text1"/>
          <w:sz w:val="24"/>
          <w:szCs w:val="24"/>
          <w:lang w:val="lt-LT"/>
        </w:rPr>
      </w:pPr>
      <w:r w:rsidRPr="00A45D0C">
        <w:rPr>
          <w:rFonts w:ascii="Times New Roman" w:hAnsi="Times New Roman" w:cs="Times New Roman"/>
          <w:b/>
          <w:bCs/>
          <w:color w:val="000000" w:themeColor="text1"/>
          <w:sz w:val="24"/>
          <w:szCs w:val="24"/>
          <w:lang w:val="lt-LT"/>
        </w:rPr>
        <w:t xml:space="preserve">Tiekėjams </w:t>
      </w:r>
      <w:r w:rsidR="00EC7FC6">
        <w:rPr>
          <w:rFonts w:ascii="Times New Roman" w:hAnsi="Times New Roman" w:cs="Times New Roman"/>
          <w:b/>
          <w:bCs/>
          <w:color w:val="000000" w:themeColor="text1"/>
          <w:sz w:val="24"/>
          <w:szCs w:val="24"/>
          <w:lang w:val="lt-LT"/>
        </w:rPr>
        <w:t>1-</w:t>
      </w:r>
      <w:r w:rsidR="00EA0ACA">
        <w:rPr>
          <w:rFonts w:ascii="Times New Roman" w:hAnsi="Times New Roman" w:cs="Times New Roman"/>
          <w:b/>
          <w:bCs/>
          <w:color w:val="000000" w:themeColor="text1"/>
          <w:sz w:val="24"/>
          <w:szCs w:val="24"/>
          <w:lang w:val="lt-LT"/>
        </w:rPr>
        <w:t>2</w:t>
      </w:r>
      <w:r w:rsidRPr="00A45D0C">
        <w:rPr>
          <w:rFonts w:ascii="Times New Roman" w:hAnsi="Times New Roman" w:cs="Times New Roman"/>
          <w:b/>
          <w:bCs/>
          <w:color w:val="000000" w:themeColor="text1"/>
          <w:sz w:val="24"/>
          <w:szCs w:val="24"/>
          <w:lang w:val="lt-LT"/>
        </w:rPr>
        <w:t xml:space="preserve"> p. nurodyt</w:t>
      </w:r>
      <w:r w:rsidR="00EA0ACA">
        <w:rPr>
          <w:rFonts w:ascii="Times New Roman" w:hAnsi="Times New Roman" w:cs="Times New Roman"/>
          <w:b/>
          <w:bCs/>
          <w:color w:val="000000" w:themeColor="text1"/>
          <w:sz w:val="24"/>
          <w:szCs w:val="24"/>
          <w:lang w:val="lt-LT"/>
        </w:rPr>
        <w:t>os</w:t>
      </w:r>
      <w:r w:rsidRPr="00A45D0C">
        <w:rPr>
          <w:rFonts w:ascii="Times New Roman" w:hAnsi="Times New Roman" w:cs="Times New Roman"/>
          <w:b/>
          <w:bCs/>
          <w:color w:val="000000" w:themeColor="text1"/>
          <w:sz w:val="24"/>
          <w:szCs w:val="24"/>
          <w:lang w:val="lt-LT"/>
        </w:rPr>
        <w:t xml:space="preserve"> atlikti užduot</w:t>
      </w:r>
      <w:r w:rsidR="00C030EB">
        <w:rPr>
          <w:rFonts w:ascii="Times New Roman" w:hAnsi="Times New Roman" w:cs="Times New Roman"/>
          <w:b/>
          <w:bCs/>
          <w:color w:val="000000" w:themeColor="text1"/>
          <w:sz w:val="24"/>
          <w:szCs w:val="24"/>
          <w:lang w:val="lt-LT"/>
        </w:rPr>
        <w:t>y</w:t>
      </w:r>
      <w:r w:rsidRPr="00A45D0C">
        <w:rPr>
          <w:rFonts w:ascii="Times New Roman" w:hAnsi="Times New Roman" w:cs="Times New Roman"/>
          <w:b/>
          <w:bCs/>
          <w:color w:val="000000" w:themeColor="text1"/>
          <w:sz w:val="24"/>
          <w:szCs w:val="24"/>
          <w:lang w:val="lt-LT"/>
        </w:rPr>
        <w:t>s bus vertinama pagal nurodytus vertinimo kriterijus. Užduotis</w:t>
      </w:r>
      <w:r w:rsidR="00EA0ACA">
        <w:rPr>
          <w:rFonts w:ascii="Times New Roman" w:hAnsi="Times New Roman" w:cs="Times New Roman"/>
          <w:b/>
          <w:bCs/>
          <w:color w:val="000000" w:themeColor="text1"/>
          <w:sz w:val="24"/>
          <w:szCs w:val="24"/>
          <w:lang w:val="lt-LT"/>
        </w:rPr>
        <w:t xml:space="preserve"> Nr. 1</w:t>
      </w:r>
      <w:r w:rsidRPr="00A45D0C">
        <w:rPr>
          <w:rFonts w:ascii="Times New Roman" w:hAnsi="Times New Roman" w:cs="Times New Roman"/>
          <w:b/>
          <w:bCs/>
          <w:color w:val="000000" w:themeColor="text1"/>
          <w:sz w:val="24"/>
          <w:szCs w:val="24"/>
          <w:lang w:val="lt-LT"/>
        </w:rPr>
        <w:t xml:space="preserve"> pateikiama tik tiekėjų pasiūlymų vertinimui. </w:t>
      </w:r>
    </w:p>
    <w:p w14:paraId="246FF6EC" w14:textId="77777777" w:rsidR="008840FA" w:rsidRPr="00EC7FC6" w:rsidRDefault="008840FA" w:rsidP="00FB49DE">
      <w:pPr>
        <w:pStyle w:val="Body2"/>
        <w:tabs>
          <w:tab w:val="left" w:pos="993"/>
        </w:tabs>
        <w:ind w:firstLine="540"/>
        <w:rPr>
          <w:rFonts w:eastAsia="Times New Roman" w:cs="Times New Roman"/>
          <w:bCs/>
          <w:iCs/>
          <w:sz w:val="24"/>
          <w:szCs w:val="24"/>
          <w:bdr w:val="none" w:sz="0" w:space="0" w:color="auto"/>
          <w:lang w:val="lt-LT"/>
        </w:rPr>
      </w:pPr>
    </w:p>
    <w:p w14:paraId="06B89C9F" w14:textId="77777777" w:rsidR="00C27BDC" w:rsidRPr="004D0EBD" w:rsidRDefault="00C27BDC" w:rsidP="00755ACB">
      <w:pPr>
        <w:pBdr>
          <w:top w:val="nil"/>
          <w:left w:val="nil"/>
          <w:bottom w:val="nil"/>
          <w:right w:val="nil"/>
          <w:between w:val="nil"/>
          <w:bar w:val="nil"/>
        </w:pBdr>
        <w:tabs>
          <w:tab w:val="left" w:pos="1276"/>
        </w:tabs>
        <w:spacing w:after="0" w:line="240" w:lineRule="auto"/>
        <w:ind w:firstLine="567"/>
        <w:jc w:val="both"/>
        <w:rPr>
          <w:rFonts w:ascii="Times New Roman" w:hAnsi="Times New Roman" w:cs="Times New Roman"/>
          <w:sz w:val="24"/>
          <w:szCs w:val="24"/>
          <w:lang w:val="lt-LT"/>
        </w:rPr>
      </w:pPr>
    </w:p>
    <w:tbl>
      <w:tblPr>
        <w:tblW w:w="1363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8959"/>
        <w:gridCol w:w="992"/>
        <w:gridCol w:w="1418"/>
        <w:gridCol w:w="1701"/>
      </w:tblGrid>
      <w:tr w:rsidR="00FB49DE" w:rsidRPr="00266915" w14:paraId="7413BFEC" w14:textId="77777777" w:rsidTr="00581BF3">
        <w:trPr>
          <w:cantSplit/>
          <w:trHeight w:val="674"/>
        </w:trPr>
        <w:tc>
          <w:tcPr>
            <w:tcW w:w="10519" w:type="dxa"/>
            <w:gridSpan w:val="3"/>
            <w:vAlign w:val="center"/>
          </w:tcPr>
          <w:p w14:paraId="32652065" w14:textId="77777777" w:rsidR="00FB49DE" w:rsidRPr="004D0EBD" w:rsidRDefault="00FB49DE" w:rsidP="00FB49DE">
            <w:pPr>
              <w:widowControl w:val="0"/>
              <w:spacing w:after="0"/>
              <w:ind w:left="-709" w:firstLine="694"/>
              <w:rPr>
                <w:rFonts w:ascii="Times New Roman" w:hAnsi="Times New Roman" w:cs="Times New Roman"/>
                <w:b/>
                <w:sz w:val="24"/>
                <w:szCs w:val="24"/>
                <w:lang w:val="lt-LT"/>
              </w:rPr>
            </w:pPr>
            <w:r w:rsidRPr="004D0EBD">
              <w:rPr>
                <w:rFonts w:ascii="Times New Roman" w:hAnsi="Times New Roman" w:cs="Times New Roman"/>
                <w:b/>
                <w:sz w:val="24"/>
                <w:szCs w:val="24"/>
                <w:lang w:val="lt-LT"/>
              </w:rPr>
              <w:t>VERTINIMO KRITERIJAI</w:t>
            </w:r>
          </w:p>
        </w:tc>
        <w:tc>
          <w:tcPr>
            <w:tcW w:w="1418" w:type="dxa"/>
            <w:vAlign w:val="center"/>
          </w:tcPr>
          <w:p w14:paraId="6C988EBE" w14:textId="77777777" w:rsidR="00FB49DE" w:rsidRPr="004D0EBD" w:rsidRDefault="00FB49DE" w:rsidP="00FB49DE">
            <w:pPr>
              <w:widowControl w:val="0"/>
              <w:spacing w:after="0"/>
              <w:ind w:left="34" w:right="-108"/>
              <w:jc w:val="center"/>
              <w:rPr>
                <w:rFonts w:ascii="Times New Roman" w:hAnsi="Times New Roman" w:cs="Times New Roman"/>
                <w:b/>
                <w:sz w:val="24"/>
                <w:szCs w:val="24"/>
                <w:lang w:val="lt-LT"/>
              </w:rPr>
            </w:pPr>
            <w:r w:rsidRPr="004D0EBD">
              <w:rPr>
                <w:rFonts w:ascii="Times New Roman" w:hAnsi="Times New Roman" w:cs="Times New Roman"/>
                <w:b/>
                <w:sz w:val="24"/>
                <w:szCs w:val="24"/>
                <w:lang w:val="lt-LT"/>
              </w:rPr>
              <w:t>Funkcinio parametro lyginamasis svoris</w:t>
            </w:r>
          </w:p>
        </w:tc>
        <w:tc>
          <w:tcPr>
            <w:tcW w:w="1701" w:type="dxa"/>
            <w:vAlign w:val="center"/>
          </w:tcPr>
          <w:p w14:paraId="33A8F6E0" w14:textId="77777777" w:rsidR="00FB49DE" w:rsidRPr="004D0EBD" w:rsidRDefault="00FB49DE" w:rsidP="00FB49DE">
            <w:pPr>
              <w:widowControl w:val="0"/>
              <w:spacing w:after="0"/>
              <w:ind w:left="-10" w:right="-9" w:firstLine="40"/>
              <w:jc w:val="center"/>
              <w:rPr>
                <w:rFonts w:ascii="Times New Roman" w:hAnsi="Times New Roman" w:cs="Times New Roman"/>
                <w:b/>
                <w:sz w:val="24"/>
                <w:szCs w:val="24"/>
                <w:lang w:val="lt-LT"/>
              </w:rPr>
            </w:pPr>
            <w:r w:rsidRPr="004D0EBD">
              <w:rPr>
                <w:rFonts w:ascii="Times New Roman" w:hAnsi="Times New Roman" w:cs="Times New Roman"/>
                <w:b/>
                <w:sz w:val="24"/>
                <w:szCs w:val="24"/>
                <w:lang w:val="lt-LT"/>
              </w:rPr>
              <w:t>Lyginamasis svoris ekonominio naudingumo įvertinime</w:t>
            </w:r>
          </w:p>
        </w:tc>
      </w:tr>
      <w:tr w:rsidR="00FB49DE" w:rsidRPr="004D0EBD" w14:paraId="6B7537A0" w14:textId="77777777" w:rsidTr="00581BF3">
        <w:trPr>
          <w:cantSplit/>
          <w:trHeight w:val="209"/>
        </w:trPr>
        <w:tc>
          <w:tcPr>
            <w:tcW w:w="10519" w:type="dxa"/>
            <w:gridSpan w:val="3"/>
          </w:tcPr>
          <w:p w14:paraId="34B6A4B1" w14:textId="77777777" w:rsidR="00FB49DE" w:rsidRPr="004D0EBD" w:rsidRDefault="00FB49DE" w:rsidP="00FB49DE">
            <w:pPr>
              <w:pStyle w:val="Antrats"/>
              <w:spacing w:after="0" w:line="259" w:lineRule="auto"/>
              <w:ind w:left="-709" w:right="1633" w:firstLine="694"/>
              <w:rPr>
                <w:b/>
                <w:i/>
                <w:lang w:eastAsia="en-US"/>
              </w:rPr>
            </w:pPr>
            <w:r w:rsidRPr="004D0EBD">
              <w:rPr>
                <w:b/>
                <w:i/>
                <w:lang w:eastAsia="en-US"/>
              </w:rPr>
              <w:t>1.Kaina</w:t>
            </w:r>
            <w:r w:rsidRPr="004D0EBD">
              <w:rPr>
                <w:b/>
                <w:lang w:eastAsia="en-US"/>
              </w:rPr>
              <w:t xml:space="preserve"> (C)</w:t>
            </w:r>
          </w:p>
        </w:tc>
        <w:tc>
          <w:tcPr>
            <w:tcW w:w="1418" w:type="dxa"/>
            <w:vAlign w:val="center"/>
          </w:tcPr>
          <w:p w14:paraId="5DD8D9C3" w14:textId="77777777" w:rsidR="00FB49DE" w:rsidRPr="004D0EBD" w:rsidRDefault="00FB49DE" w:rsidP="00FB49DE">
            <w:pPr>
              <w:widowControl w:val="0"/>
              <w:spacing w:after="0"/>
              <w:ind w:left="34"/>
              <w:jc w:val="center"/>
              <w:rPr>
                <w:rFonts w:ascii="Times New Roman" w:hAnsi="Times New Roman" w:cs="Times New Roman"/>
                <w:sz w:val="24"/>
                <w:szCs w:val="24"/>
                <w:lang w:val="lt-LT"/>
              </w:rPr>
            </w:pPr>
          </w:p>
        </w:tc>
        <w:tc>
          <w:tcPr>
            <w:tcW w:w="1701" w:type="dxa"/>
            <w:vAlign w:val="center"/>
          </w:tcPr>
          <w:p w14:paraId="63270845" w14:textId="77777777" w:rsidR="00FB49DE" w:rsidRPr="004D0EBD" w:rsidRDefault="00FB49DE" w:rsidP="00FB49DE">
            <w:pPr>
              <w:widowControl w:val="0"/>
              <w:spacing w:after="0"/>
              <w:ind w:left="-10" w:firstLine="40"/>
              <w:jc w:val="center"/>
              <w:rPr>
                <w:rFonts w:ascii="Times New Roman" w:hAnsi="Times New Roman" w:cs="Times New Roman"/>
                <w:sz w:val="24"/>
                <w:szCs w:val="24"/>
                <w:lang w:val="lt-LT"/>
              </w:rPr>
            </w:pPr>
            <w:r w:rsidRPr="004D0EBD">
              <w:rPr>
                <w:rFonts w:ascii="Times New Roman" w:hAnsi="Times New Roman" w:cs="Times New Roman"/>
                <w:sz w:val="24"/>
                <w:szCs w:val="24"/>
                <w:lang w:val="lt-LT"/>
              </w:rPr>
              <w:t>X=40</w:t>
            </w:r>
          </w:p>
        </w:tc>
      </w:tr>
      <w:tr w:rsidR="00FB49DE" w:rsidRPr="004D0EBD" w14:paraId="668BE964" w14:textId="77777777" w:rsidTr="00581BF3">
        <w:trPr>
          <w:cantSplit/>
          <w:trHeight w:val="209"/>
        </w:trPr>
        <w:tc>
          <w:tcPr>
            <w:tcW w:w="10519" w:type="dxa"/>
            <w:gridSpan w:val="3"/>
            <w:shd w:val="clear" w:color="auto" w:fill="FFFFFF"/>
          </w:tcPr>
          <w:p w14:paraId="0AE3D8EF" w14:textId="653E6A8B" w:rsidR="00FB49DE" w:rsidRPr="004D0EBD" w:rsidRDefault="00FB49DE" w:rsidP="00FB49DE">
            <w:pPr>
              <w:pStyle w:val="Antrats"/>
              <w:spacing w:after="0" w:line="259" w:lineRule="auto"/>
              <w:ind w:left="-709" w:right="1633" w:firstLine="694"/>
              <w:rPr>
                <w:b/>
                <w:i/>
                <w:lang w:eastAsia="en-US"/>
              </w:rPr>
            </w:pPr>
            <w:r w:rsidRPr="004D0EBD">
              <w:rPr>
                <w:b/>
                <w:i/>
                <w:lang w:eastAsia="en-US"/>
              </w:rPr>
              <w:t>2. Kokybė, kūrybiškumas, efektyvumas (</w:t>
            </w:r>
            <w:r w:rsidR="00C34D49" w:rsidRPr="00C34D49">
              <w:rPr>
                <w:b/>
              </w:rPr>
              <w:t>T1</w:t>
            </w:r>
            <w:r w:rsidR="00C34D49">
              <w:rPr>
                <w:b/>
              </w:rPr>
              <w:t xml:space="preserve"> ir T2)</w:t>
            </w:r>
          </w:p>
        </w:tc>
        <w:tc>
          <w:tcPr>
            <w:tcW w:w="1418" w:type="dxa"/>
            <w:vAlign w:val="center"/>
          </w:tcPr>
          <w:p w14:paraId="6205FA33" w14:textId="77777777" w:rsidR="00FB49DE" w:rsidRPr="004D0EBD" w:rsidRDefault="00FB49DE" w:rsidP="00FB49DE">
            <w:pPr>
              <w:widowControl w:val="0"/>
              <w:spacing w:after="0"/>
              <w:ind w:left="34"/>
              <w:jc w:val="center"/>
              <w:rPr>
                <w:rFonts w:ascii="Times New Roman" w:hAnsi="Times New Roman" w:cs="Times New Roman"/>
                <w:sz w:val="24"/>
                <w:szCs w:val="24"/>
                <w:lang w:val="lt-LT"/>
              </w:rPr>
            </w:pPr>
            <w:proofErr w:type="spellStart"/>
            <w:r w:rsidRPr="004D0EBD">
              <w:rPr>
                <w:rFonts w:ascii="Times New Roman" w:hAnsi="Times New Roman" w:cs="Times New Roman"/>
                <w:sz w:val="24"/>
                <w:szCs w:val="24"/>
                <w:lang w:val="lt-LT"/>
              </w:rPr>
              <w:t>Ls</w:t>
            </w:r>
            <w:proofErr w:type="spellEnd"/>
          </w:p>
        </w:tc>
        <w:tc>
          <w:tcPr>
            <w:tcW w:w="1701" w:type="dxa"/>
            <w:vAlign w:val="center"/>
          </w:tcPr>
          <w:p w14:paraId="1A5C6B45" w14:textId="77777777" w:rsidR="00FB49DE" w:rsidRPr="004D0EBD" w:rsidRDefault="00FB49DE" w:rsidP="00FB49DE">
            <w:pPr>
              <w:widowControl w:val="0"/>
              <w:spacing w:after="0"/>
              <w:ind w:left="-10" w:firstLine="40"/>
              <w:jc w:val="center"/>
              <w:rPr>
                <w:rFonts w:ascii="Times New Roman" w:hAnsi="Times New Roman" w:cs="Times New Roman"/>
                <w:sz w:val="24"/>
                <w:szCs w:val="24"/>
                <w:lang w:val="lt-LT"/>
              </w:rPr>
            </w:pPr>
            <w:r w:rsidRPr="004D0EBD">
              <w:rPr>
                <w:rFonts w:ascii="Times New Roman" w:hAnsi="Times New Roman" w:cs="Times New Roman"/>
                <w:sz w:val="24"/>
                <w:szCs w:val="24"/>
                <w:lang w:val="lt-LT"/>
              </w:rPr>
              <w:t>Y=60</w:t>
            </w:r>
          </w:p>
        </w:tc>
      </w:tr>
      <w:tr w:rsidR="00FB49DE" w:rsidRPr="004D0EBD" w14:paraId="5037A17B" w14:textId="77777777" w:rsidTr="00581BF3">
        <w:trPr>
          <w:trHeight w:val="374"/>
        </w:trPr>
        <w:tc>
          <w:tcPr>
            <w:tcW w:w="568" w:type="dxa"/>
          </w:tcPr>
          <w:p w14:paraId="2F24D3F7" w14:textId="4552494A" w:rsidR="00FB49DE" w:rsidRPr="004D0EBD" w:rsidRDefault="00FB49DE" w:rsidP="00FB49DE">
            <w:pPr>
              <w:widowControl w:val="0"/>
              <w:spacing w:after="0"/>
              <w:ind w:left="-709" w:firstLine="694"/>
              <w:jc w:val="both"/>
              <w:rPr>
                <w:rFonts w:ascii="Times New Roman" w:hAnsi="Times New Roman" w:cs="Times New Roman"/>
                <w:sz w:val="24"/>
                <w:szCs w:val="24"/>
                <w:lang w:val="lt-LT"/>
              </w:rPr>
            </w:pPr>
            <w:r w:rsidRPr="004D0EBD">
              <w:rPr>
                <w:rFonts w:ascii="Times New Roman" w:hAnsi="Times New Roman" w:cs="Times New Roman"/>
                <w:sz w:val="24"/>
                <w:szCs w:val="24"/>
                <w:lang w:val="lt-LT"/>
              </w:rPr>
              <w:t>2.</w:t>
            </w:r>
            <w:r w:rsidR="00581BF3" w:rsidRPr="004D0EBD">
              <w:rPr>
                <w:rFonts w:ascii="Times New Roman" w:hAnsi="Times New Roman" w:cs="Times New Roman"/>
                <w:sz w:val="24"/>
                <w:szCs w:val="24"/>
                <w:lang w:val="lt-LT"/>
              </w:rPr>
              <w:t>1</w:t>
            </w:r>
            <w:r w:rsidRPr="004D0EBD">
              <w:rPr>
                <w:rFonts w:ascii="Times New Roman" w:hAnsi="Times New Roman" w:cs="Times New Roman"/>
                <w:sz w:val="24"/>
                <w:szCs w:val="24"/>
                <w:lang w:val="lt-LT"/>
              </w:rPr>
              <w:t>.</w:t>
            </w:r>
          </w:p>
        </w:tc>
        <w:tc>
          <w:tcPr>
            <w:tcW w:w="8959" w:type="dxa"/>
          </w:tcPr>
          <w:p w14:paraId="32E46E9E" w14:textId="4F419831" w:rsidR="00FB49DE" w:rsidRPr="004D0EBD" w:rsidRDefault="00E121AD" w:rsidP="00FB49DE">
            <w:pPr>
              <w:spacing w:after="0"/>
              <w:jc w:val="both"/>
              <w:rPr>
                <w:rFonts w:ascii="Times New Roman" w:hAnsi="Times New Roman" w:cs="Times New Roman"/>
                <w:sz w:val="24"/>
                <w:szCs w:val="24"/>
                <w:u w:val="single"/>
                <w:lang w:val="lt-LT"/>
              </w:rPr>
            </w:pPr>
            <w:r>
              <w:rPr>
                <w:rFonts w:ascii="Times New Roman" w:hAnsi="Times New Roman" w:cs="Times New Roman"/>
                <w:b/>
                <w:sz w:val="24"/>
                <w:szCs w:val="24"/>
                <w:u w:val="single"/>
                <w:lang w:val="lt-LT"/>
              </w:rPr>
              <w:t>P</w:t>
            </w:r>
            <w:r w:rsidRPr="00E121AD">
              <w:rPr>
                <w:rFonts w:ascii="Times New Roman" w:hAnsi="Times New Roman" w:cs="Times New Roman"/>
                <w:b/>
                <w:sz w:val="24"/>
                <w:szCs w:val="24"/>
                <w:u w:val="single"/>
                <w:lang w:val="lt-LT"/>
              </w:rPr>
              <w:t>reliminari skydinės renovacijos pilotinių projektų viešinimo kampanijos strategiją, preliminar</w:t>
            </w:r>
            <w:r>
              <w:rPr>
                <w:rFonts w:ascii="Times New Roman" w:hAnsi="Times New Roman" w:cs="Times New Roman"/>
                <w:b/>
                <w:sz w:val="24"/>
                <w:szCs w:val="24"/>
                <w:u w:val="single"/>
                <w:lang w:val="lt-LT"/>
              </w:rPr>
              <w:t>us</w:t>
            </w:r>
            <w:r w:rsidRPr="00E121AD">
              <w:rPr>
                <w:rFonts w:ascii="Times New Roman" w:hAnsi="Times New Roman" w:cs="Times New Roman"/>
                <w:b/>
                <w:sz w:val="24"/>
                <w:szCs w:val="24"/>
                <w:u w:val="single"/>
                <w:lang w:val="lt-LT"/>
              </w:rPr>
              <w:t xml:space="preserve"> taktini</w:t>
            </w:r>
            <w:r w:rsidR="002A7341">
              <w:rPr>
                <w:rFonts w:ascii="Times New Roman" w:hAnsi="Times New Roman" w:cs="Times New Roman"/>
                <w:b/>
                <w:sz w:val="24"/>
                <w:szCs w:val="24"/>
                <w:u w:val="single"/>
                <w:lang w:val="lt-LT"/>
              </w:rPr>
              <w:t>ų</w:t>
            </w:r>
            <w:r w:rsidRPr="00E121AD">
              <w:rPr>
                <w:rFonts w:ascii="Times New Roman" w:hAnsi="Times New Roman" w:cs="Times New Roman"/>
                <w:b/>
                <w:sz w:val="24"/>
                <w:szCs w:val="24"/>
                <w:u w:val="single"/>
                <w:lang w:val="lt-LT"/>
              </w:rPr>
              <w:t xml:space="preserve"> veiksmų bei priemonių plan</w:t>
            </w:r>
            <w:r>
              <w:rPr>
                <w:rFonts w:ascii="Times New Roman" w:hAnsi="Times New Roman" w:cs="Times New Roman"/>
                <w:b/>
                <w:sz w:val="24"/>
                <w:szCs w:val="24"/>
                <w:u w:val="single"/>
                <w:lang w:val="lt-LT"/>
              </w:rPr>
              <w:t>as</w:t>
            </w:r>
            <w:r w:rsidRPr="00E121AD">
              <w:rPr>
                <w:rFonts w:ascii="Times New Roman" w:hAnsi="Times New Roman" w:cs="Times New Roman"/>
                <w:b/>
                <w:sz w:val="24"/>
                <w:szCs w:val="24"/>
                <w:u w:val="single"/>
                <w:lang w:val="lt-LT"/>
              </w:rPr>
              <w:t xml:space="preserve"> </w:t>
            </w:r>
            <w:r w:rsidR="00FB49DE" w:rsidRPr="004D0EBD">
              <w:rPr>
                <w:rFonts w:ascii="Times New Roman" w:hAnsi="Times New Roman" w:cs="Times New Roman"/>
                <w:b/>
                <w:sz w:val="24"/>
                <w:szCs w:val="24"/>
                <w:u w:val="single"/>
                <w:lang w:val="lt-LT"/>
              </w:rPr>
              <w:t>(T</w:t>
            </w:r>
            <w:r w:rsidR="009672C1" w:rsidRPr="004D0EBD">
              <w:rPr>
                <w:rFonts w:ascii="Times New Roman" w:hAnsi="Times New Roman" w:cs="Times New Roman"/>
                <w:b/>
                <w:sz w:val="24"/>
                <w:szCs w:val="24"/>
                <w:u w:val="single"/>
                <w:lang w:val="lt-LT"/>
              </w:rPr>
              <w:t>1</w:t>
            </w:r>
            <w:r w:rsidR="00FB49DE" w:rsidRPr="004D0EBD">
              <w:rPr>
                <w:rFonts w:ascii="Times New Roman" w:hAnsi="Times New Roman" w:cs="Times New Roman"/>
                <w:b/>
                <w:sz w:val="24"/>
                <w:szCs w:val="24"/>
                <w:u w:val="single"/>
                <w:lang w:val="lt-LT"/>
              </w:rPr>
              <w:t>)</w:t>
            </w:r>
            <w:r w:rsidR="00FB49DE" w:rsidRPr="004D0EBD">
              <w:rPr>
                <w:rFonts w:ascii="Times New Roman" w:hAnsi="Times New Roman" w:cs="Times New Roman"/>
                <w:sz w:val="24"/>
                <w:szCs w:val="24"/>
                <w:u w:val="single"/>
                <w:lang w:val="lt-LT"/>
              </w:rPr>
              <w:t>:</w:t>
            </w:r>
          </w:p>
          <w:p w14:paraId="1AC7DDDF" w14:textId="77777777" w:rsidR="00B74918" w:rsidRDefault="00B74918" w:rsidP="00B74918">
            <w:pPr>
              <w:spacing w:after="0"/>
              <w:jc w:val="both"/>
              <w:rPr>
                <w:rFonts w:ascii="Times New Roman" w:hAnsi="Times New Roman" w:cs="Times New Roman"/>
                <w:sz w:val="24"/>
                <w:szCs w:val="24"/>
                <w:lang w:val="lt-LT"/>
              </w:rPr>
            </w:pPr>
          </w:p>
          <w:p w14:paraId="61B1DAF4" w14:textId="3E4B9E72" w:rsidR="00D50DE4" w:rsidRDefault="005C12C5" w:rsidP="00B74918">
            <w:pPr>
              <w:spacing w:after="0"/>
              <w:jc w:val="both"/>
              <w:rPr>
                <w:lang w:val="lt-LT"/>
              </w:rPr>
            </w:pPr>
            <w:r w:rsidRPr="005C12C5">
              <w:rPr>
                <w:rFonts w:ascii="Times New Roman" w:hAnsi="Times New Roman" w:cs="Times New Roman"/>
                <w:sz w:val="24"/>
                <w:szCs w:val="24"/>
                <w:lang w:val="lt-LT"/>
              </w:rPr>
              <w:t>T</w:t>
            </w:r>
            <w:r w:rsidR="009672C1" w:rsidRPr="004D0EBD">
              <w:rPr>
                <w:rFonts w:ascii="Times New Roman" w:hAnsi="Times New Roman" w:cs="Times New Roman"/>
                <w:sz w:val="24"/>
                <w:szCs w:val="24"/>
                <w:vertAlign w:val="subscript"/>
                <w:lang w:val="lt-LT"/>
              </w:rPr>
              <w:t>1</w:t>
            </w:r>
            <w:r w:rsidR="00FB49DE" w:rsidRPr="004D0EBD">
              <w:rPr>
                <w:rFonts w:ascii="Times New Roman" w:hAnsi="Times New Roman" w:cs="Times New Roman"/>
                <w:sz w:val="24"/>
                <w:szCs w:val="24"/>
                <w:vertAlign w:val="subscript"/>
                <w:lang w:val="lt-LT"/>
              </w:rPr>
              <w:t>.1.</w:t>
            </w:r>
            <w:r w:rsidR="008E42CE" w:rsidRPr="008E42CE">
              <w:rPr>
                <w:lang w:val="lt-LT"/>
              </w:rPr>
              <w:t xml:space="preserve"> </w:t>
            </w:r>
            <w:r w:rsidR="007625B3">
              <w:rPr>
                <w:lang w:val="lt-LT"/>
              </w:rPr>
              <w:t>p</w:t>
            </w:r>
            <w:r w:rsidR="00F620F4" w:rsidRPr="00F620F4">
              <w:rPr>
                <w:rFonts w:ascii="Times New Roman" w:hAnsi="Times New Roman" w:cs="Times New Roman"/>
                <w:sz w:val="24"/>
                <w:szCs w:val="24"/>
                <w:lang w:val="lt-LT"/>
              </w:rPr>
              <w:t>reliminari skydinės renovacijos pilotinių projektų viešinimo kampanijos strategij</w:t>
            </w:r>
            <w:r w:rsidR="00F620F4">
              <w:rPr>
                <w:rFonts w:ascii="Times New Roman" w:hAnsi="Times New Roman" w:cs="Times New Roman"/>
                <w:sz w:val="24"/>
                <w:szCs w:val="24"/>
                <w:lang w:val="lt-LT"/>
              </w:rPr>
              <w:t>a</w:t>
            </w:r>
            <w:r w:rsidR="00F620F4" w:rsidRPr="00F620F4">
              <w:rPr>
                <w:rFonts w:ascii="Times New Roman" w:hAnsi="Times New Roman" w:cs="Times New Roman"/>
                <w:sz w:val="24"/>
                <w:szCs w:val="24"/>
                <w:lang w:val="lt-LT"/>
              </w:rPr>
              <w:t>, preliminar</w:t>
            </w:r>
            <w:r w:rsidR="00F620F4">
              <w:rPr>
                <w:rFonts w:ascii="Times New Roman" w:hAnsi="Times New Roman" w:cs="Times New Roman"/>
                <w:sz w:val="24"/>
                <w:szCs w:val="24"/>
                <w:lang w:val="lt-LT"/>
              </w:rPr>
              <w:t>u</w:t>
            </w:r>
            <w:r w:rsidR="00F620F4" w:rsidRPr="00F620F4">
              <w:rPr>
                <w:rFonts w:ascii="Times New Roman" w:hAnsi="Times New Roman" w:cs="Times New Roman"/>
                <w:sz w:val="24"/>
                <w:szCs w:val="24"/>
                <w:lang w:val="lt-LT"/>
              </w:rPr>
              <w:t xml:space="preserve"> taktinių veiksmų bei priemonių</w:t>
            </w:r>
            <w:r w:rsidR="00F620F4">
              <w:rPr>
                <w:rFonts w:ascii="Times New Roman" w:hAnsi="Times New Roman" w:cs="Times New Roman"/>
                <w:sz w:val="24"/>
                <w:szCs w:val="24"/>
                <w:lang w:val="lt-LT"/>
              </w:rPr>
              <w:t xml:space="preserve"> planas.</w:t>
            </w:r>
            <w:r w:rsidR="00F620F4" w:rsidRPr="00F620F4">
              <w:rPr>
                <w:rFonts w:ascii="Times New Roman" w:hAnsi="Times New Roman" w:cs="Times New Roman"/>
                <w:sz w:val="24"/>
                <w:szCs w:val="24"/>
                <w:lang w:val="lt-LT"/>
              </w:rPr>
              <w:t xml:space="preserve"> </w:t>
            </w:r>
          </w:p>
          <w:p w14:paraId="40FC2F91" w14:textId="7506AE64" w:rsidR="009924B2" w:rsidRDefault="005C12C5" w:rsidP="00A73DCF">
            <w:pPr>
              <w:spacing w:after="0"/>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T</w:t>
            </w:r>
            <w:r w:rsidR="00FE173A" w:rsidRPr="004D0EBD">
              <w:rPr>
                <w:rFonts w:ascii="Times New Roman" w:hAnsi="Times New Roman" w:cs="Times New Roman"/>
                <w:sz w:val="24"/>
                <w:szCs w:val="24"/>
                <w:vertAlign w:val="subscript"/>
                <w:lang w:val="lt-LT"/>
              </w:rPr>
              <w:t>1.</w:t>
            </w:r>
            <w:r w:rsidR="00FE173A">
              <w:rPr>
                <w:rFonts w:ascii="Times New Roman" w:hAnsi="Times New Roman" w:cs="Times New Roman"/>
                <w:sz w:val="24"/>
                <w:szCs w:val="24"/>
                <w:vertAlign w:val="subscript"/>
                <w:lang w:val="lt-LT"/>
              </w:rPr>
              <w:t>2</w:t>
            </w:r>
            <w:r w:rsidR="00FE173A" w:rsidRPr="004D0EBD">
              <w:rPr>
                <w:rFonts w:ascii="Times New Roman" w:hAnsi="Times New Roman" w:cs="Times New Roman"/>
                <w:sz w:val="24"/>
                <w:szCs w:val="24"/>
                <w:vertAlign w:val="subscript"/>
                <w:lang w:val="lt-LT"/>
              </w:rPr>
              <w:t>.</w:t>
            </w:r>
            <w:r w:rsidR="00FE173A" w:rsidRPr="004D0EBD">
              <w:rPr>
                <w:rFonts w:ascii="Times New Roman" w:hAnsi="Times New Roman" w:cs="Times New Roman"/>
                <w:sz w:val="24"/>
                <w:szCs w:val="24"/>
                <w:lang w:val="lt-LT"/>
              </w:rPr>
              <w:t xml:space="preserve"> </w:t>
            </w:r>
            <w:bookmarkStart w:id="1" w:name="_Hlk186726352"/>
            <w:r w:rsidR="007625B3">
              <w:rPr>
                <w:rFonts w:ascii="Times New Roman" w:hAnsi="Times New Roman" w:cs="Times New Roman"/>
                <w:sz w:val="24"/>
                <w:szCs w:val="24"/>
                <w:lang w:val="lt-LT"/>
              </w:rPr>
              <w:t>p</w:t>
            </w:r>
            <w:r w:rsidR="007625B3" w:rsidRPr="007625B3">
              <w:rPr>
                <w:rFonts w:ascii="Times New Roman" w:hAnsi="Times New Roman" w:cs="Times New Roman"/>
                <w:sz w:val="24"/>
                <w:szCs w:val="24"/>
                <w:lang w:val="lt-LT"/>
              </w:rPr>
              <w:t>rioritetinės komunikacijos temos, jų pagrindu suformuotos komunikacinės žinutės</w:t>
            </w:r>
            <w:r w:rsidR="00A73DCF">
              <w:rPr>
                <w:rFonts w:ascii="Times New Roman" w:hAnsi="Times New Roman" w:cs="Times New Roman"/>
                <w:sz w:val="24"/>
                <w:szCs w:val="24"/>
                <w:lang w:val="lt-LT"/>
              </w:rPr>
              <w:t>.</w:t>
            </w:r>
            <w:r w:rsidR="00A73DCF" w:rsidRPr="00A73DCF">
              <w:rPr>
                <w:rFonts w:ascii="Times New Roman" w:hAnsi="Times New Roman" w:cs="Times New Roman"/>
                <w:sz w:val="24"/>
                <w:szCs w:val="24"/>
                <w:lang w:val="lt-LT"/>
              </w:rPr>
              <w:t xml:space="preserve"> </w:t>
            </w:r>
            <w:bookmarkEnd w:id="1"/>
          </w:p>
          <w:p w14:paraId="2BF42541" w14:textId="77777777" w:rsidR="007625B3" w:rsidRDefault="007625B3" w:rsidP="00A73DCF">
            <w:pPr>
              <w:spacing w:after="0"/>
              <w:jc w:val="both"/>
              <w:rPr>
                <w:rFonts w:ascii="Times New Roman" w:hAnsi="Times New Roman" w:cs="Times New Roman"/>
                <w:sz w:val="24"/>
                <w:szCs w:val="24"/>
                <w:lang w:val="lt-LT"/>
              </w:rPr>
            </w:pPr>
            <w:r>
              <w:rPr>
                <w:rFonts w:ascii="Times New Roman" w:hAnsi="Times New Roman" w:cs="Times New Roman"/>
                <w:sz w:val="24"/>
                <w:szCs w:val="24"/>
                <w:lang w:val="lt-LT"/>
              </w:rPr>
              <w:t>T</w:t>
            </w:r>
            <w:r w:rsidRPr="004D0EBD">
              <w:rPr>
                <w:rFonts w:ascii="Times New Roman" w:hAnsi="Times New Roman" w:cs="Times New Roman"/>
                <w:sz w:val="24"/>
                <w:szCs w:val="24"/>
                <w:vertAlign w:val="subscript"/>
                <w:lang w:val="lt-LT"/>
              </w:rPr>
              <w:t>1.</w:t>
            </w:r>
            <w:r>
              <w:rPr>
                <w:rFonts w:ascii="Times New Roman" w:hAnsi="Times New Roman" w:cs="Times New Roman"/>
                <w:sz w:val="24"/>
                <w:szCs w:val="24"/>
                <w:vertAlign w:val="subscript"/>
                <w:lang w:val="lt-LT"/>
              </w:rPr>
              <w:t>2</w:t>
            </w:r>
            <w:r w:rsidRPr="004D0EBD">
              <w:rPr>
                <w:rFonts w:ascii="Times New Roman" w:hAnsi="Times New Roman" w:cs="Times New Roman"/>
                <w:sz w:val="24"/>
                <w:szCs w:val="24"/>
                <w:vertAlign w:val="subscript"/>
                <w:lang w:val="lt-LT"/>
              </w:rPr>
              <w:t>.</w:t>
            </w:r>
            <w:r w:rsidRPr="004D0EBD">
              <w:rPr>
                <w:rFonts w:ascii="Times New Roman" w:hAnsi="Times New Roman" w:cs="Times New Roman"/>
                <w:sz w:val="24"/>
                <w:szCs w:val="24"/>
                <w:lang w:val="lt-LT"/>
              </w:rPr>
              <w:t xml:space="preserve"> </w:t>
            </w:r>
            <w:r w:rsidRPr="00A73DCF">
              <w:rPr>
                <w:rFonts w:ascii="Times New Roman" w:hAnsi="Times New Roman" w:cs="Times New Roman"/>
                <w:sz w:val="24"/>
                <w:szCs w:val="24"/>
                <w:lang w:val="lt-LT"/>
              </w:rPr>
              <w:t>orientacin</w:t>
            </w:r>
            <w:r>
              <w:rPr>
                <w:rFonts w:ascii="Times New Roman" w:hAnsi="Times New Roman" w:cs="Times New Roman"/>
                <w:sz w:val="24"/>
                <w:szCs w:val="24"/>
                <w:lang w:val="lt-LT"/>
              </w:rPr>
              <w:t>is</w:t>
            </w:r>
            <w:r w:rsidRPr="00A73DCF">
              <w:rPr>
                <w:rFonts w:ascii="Times New Roman" w:hAnsi="Times New Roman" w:cs="Times New Roman"/>
                <w:sz w:val="24"/>
                <w:szCs w:val="24"/>
                <w:lang w:val="lt-LT"/>
              </w:rPr>
              <w:t xml:space="preserve"> strategijos veiklų įgyvendinimo kalendorin</w:t>
            </w:r>
            <w:r>
              <w:rPr>
                <w:rFonts w:ascii="Times New Roman" w:hAnsi="Times New Roman" w:cs="Times New Roman"/>
                <w:sz w:val="24"/>
                <w:szCs w:val="24"/>
                <w:lang w:val="lt-LT"/>
              </w:rPr>
              <w:t>is</w:t>
            </w:r>
            <w:r w:rsidRPr="00A73DCF">
              <w:rPr>
                <w:rFonts w:ascii="Times New Roman" w:hAnsi="Times New Roman" w:cs="Times New Roman"/>
                <w:sz w:val="24"/>
                <w:szCs w:val="24"/>
                <w:lang w:val="lt-LT"/>
              </w:rPr>
              <w:t xml:space="preserve"> plan</w:t>
            </w:r>
            <w:r>
              <w:rPr>
                <w:rFonts w:ascii="Times New Roman" w:hAnsi="Times New Roman" w:cs="Times New Roman"/>
                <w:sz w:val="24"/>
                <w:szCs w:val="24"/>
                <w:lang w:val="lt-LT"/>
              </w:rPr>
              <w:t>as.</w:t>
            </w:r>
          </w:p>
          <w:p w14:paraId="36F146BF" w14:textId="25B9AEEF" w:rsidR="001066B3" w:rsidRPr="004D0EBD" w:rsidRDefault="001066B3" w:rsidP="00A73DCF">
            <w:pPr>
              <w:spacing w:after="0"/>
              <w:jc w:val="both"/>
              <w:rPr>
                <w:rFonts w:ascii="Times New Roman" w:hAnsi="Times New Roman" w:cs="Times New Roman"/>
                <w:b/>
                <w:sz w:val="24"/>
                <w:szCs w:val="24"/>
                <w:u w:val="single"/>
                <w:lang w:val="lt-LT"/>
              </w:rPr>
            </w:pPr>
          </w:p>
        </w:tc>
        <w:tc>
          <w:tcPr>
            <w:tcW w:w="992" w:type="dxa"/>
            <w:vAlign w:val="center"/>
          </w:tcPr>
          <w:p w14:paraId="6133CE93" w14:textId="77777777" w:rsidR="00FB49DE" w:rsidRPr="004D0EBD" w:rsidRDefault="00FB49DE" w:rsidP="00FB49DE">
            <w:pPr>
              <w:widowControl w:val="0"/>
              <w:spacing w:after="0"/>
              <w:ind w:hanging="15"/>
              <w:jc w:val="center"/>
              <w:rPr>
                <w:rFonts w:ascii="Times New Roman" w:hAnsi="Times New Roman" w:cs="Times New Roman"/>
                <w:sz w:val="24"/>
                <w:szCs w:val="24"/>
                <w:lang w:val="lt-LT"/>
              </w:rPr>
            </w:pPr>
          </w:p>
          <w:p w14:paraId="1B88B84B" w14:textId="5DFD6C4B" w:rsidR="00FB49DE" w:rsidRPr="004D0EBD" w:rsidRDefault="00FB49DE" w:rsidP="00FB49DE">
            <w:pPr>
              <w:widowControl w:val="0"/>
              <w:autoSpaceDE w:val="0"/>
              <w:autoSpaceDN w:val="0"/>
              <w:spacing w:after="0"/>
              <w:ind w:left="101" w:right="78"/>
              <w:jc w:val="center"/>
              <w:rPr>
                <w:rFonts w:ascii="Times New Roman" w:eastAsia="Trebuchet MS" w:hAnsi="Times New Roman" w:cs="Times New Roman"/>
                <w:sz w:val="24"/>
                <w:szCs w:val="24"/>
                <w:lang w:val="lt-LT"/>
              </w:rPr>
            </w:pPr>
            <w:proofErr w:type="spellStart"/>
            <w:r w:rsidRPr="005839EE">
              <w:rPr>
                <w:rFonts w:ascii="Times New Roman" w:eastAsia="Trebuchet MS" w:hAnsi="Times New Roman" w:cs="Times New Roman"/>
                <w:sz w:val="24"/>
                <w:szCs w:val="24"/>
                <w:lang w:val="lt-LT"/>
              </w:rPr>
              <w:t>max</w:t>
            </w:r>
            <w:proofErr w:type="spellEnd"/>
            <w:r w:rsidRPr="005839EE">
              <w:rPr>
                <w:rFonts w:ascii="Times New Roman" w:eastAsia="Trebuchet MS" w:hAnsi="Times New Roman" w:cs="Times New Roman"/>
                <w:sz w:val="24"/>
                <w:szCs w:val="24"/>
                <w:lang w:val="lt-LT"/>
              </w:rPr>
              <w:t xml:space="preserve"> –</w:t>
            </w:r>
            <w:r w:rsidRPr="00B74918">
              <w:rPr>
                <w:rFonts w:ascii="Times New Roman" w:eastAsia="Trebuchet MS" w:hAnsi="Times New Roman" w:cs="Times New Roman"/>
                <w:sz w:val="24"/>
                <w:szCs w:val="24"/>
                <w:highlight w:val="yellow"/>
                <w:lang w:val="lt-LT"/>
              </w:rPr>
              <w:t xml:space="preserve"> </w:t>
            </w:r>
            <w:r w:rsidR="007625B3">
              <w:rPr>
                <w:rFonts w:ascii="Times New Roman" w:eastAsia="Trebuchet MS" w:hAnsi="Times New Roman" w:cs="Times New Roman"/>
                <w:sz w:val="24"/>
                <w:szCs w:val="24"/>
                <w:lang w:val="lt-LT"/>
              </w:rPr>
              <w:t>6</w:t>
            </w:r>
          </w:p>
          <w:p w14:paraId="6712D562" w14:textId="77777777" w:rsidR="00FB49DE" w:rsidRPr="004D0EBD" w:rsidRDefault="00FB49DE" w:rsidP="00FB49DE">
            <w:pPr>
              <w:widowControl w:val="0"/>
              <w:spacing w:after="0"/>
              <w:ind w:hanging="15"/>
              <w:jc w:val="center"/>
              <w:rPr>
                <w:rFonts w:ascii="Times New Roman" w:hAnsi="Times New Roman" w:cs="Times New Roman"/>
                <w:sz w:val="24"/>
                <w:szCs w:val="24"/>
                <w:lang w:val="lt-LT"/>
              </w:rPr>
            </w:pPr>
          </w:p>
        </w:tc>
        <w:tc>
          <w:tcPr>
            <w:tcW w:w="1418" w:type="dxa"/>
            <w:vAlign w:val="center"/>
          </w:tcPr>
          <w:p w14:paraId="5890FD06" w14:textId="3D5F820F" w:rsidR="00FB49DE" w:rsidRPr="004D0EBD" w:rsidRDefault="00FB49DE" w:rsidP="00FB49DE">
            <w:pPr>
              <w:widowControl w:val="0"/>
              <w:spacing w:after="0"/>
              <w:ind w:left="34"/>
              <w:jc w:val="center"/>
              <w:rPr>
                <w:rFonts w:ascii="Times New Roman" w:hAnsi="Times New Roman" w:cs="Times New Roman"/>
                <w:sz w:val="24"/>
                <w:szCs w:val="24"/>
                <w:lang w:val="lt-LT"/>
              </w:rPr>
            </w:pPr>
            <w:r w:rsidRPr="004D0EBD">
              <w:rPr>
                <w:rFonts w:ascii="Times New Roman" w:hAnsi="Times New Roman" w:cs="Times New Roman"/>
                <w:sz w:val="24"/>
                <w:szCs w:val="24"/>
                <w:lang w:val="lt-LT"/>
              </w:rPr>
              <w:t>L</w:t>
            </w:r>
            <w:r w:rsidRPr="004D0EBD">
              <w:rPr>
                <w:rFonts w:ascii="Times New Roman" w:hAnsi="Times New Roman" w:cs="Times New Roman"/>
                <w:sz w:val="24"/>
                <w:szCs w:val="24"/>
                <w:vertAlign w:val="subscript"/>
                <w:lang w:val="lt-LT"/>
              </w:rPr>
              <w:t>2</w:t>
            </w:r>
            <w:r w:rsidRPr="004D0EBD">
              <w:rPr>
                <w:rFonts w:ascii="Times New Roman" w:hAnsi="Times New Roman" w:cs="Times New Roman"/>
                <w:sz w:val="24"/>
                <w:szCs w:val="24"/>
                <w:lang w:val="lt-LT"/>
              </w:rPr>
              <w:t>=</w:t>
            </w:r>
            <w:r w:rsidR="001B4D7B">
              <w:rPr>
                <w:rFonts w:ascii="Times New Roman" w:hAnsi="Times New Roman" w:cs="Times New Roman"/>
                <w:sz w:val="24"/>
                <w:szCs w:val="24"/>
                <w:lang w:val="lt-LT"/>
              </w:rPr>
              <w:t>42</w:t>
            </w:r>
          </w:p>
        </w:tc>
        <w:tc>
          <w:tcPr>
            <w:tcW w:w="1701" w:type="dxa"/>
            <w:vAlign w:val="center"/>
          </w:tcPr>
          <w:p w14:paraId="4D47A2A6" w14:textId="77777777" w:rsidR="00FB49DE" w:rsidRPr="004D0EBD" w:rsidRDefault="00FB49DE" w:rsidP="00FB49DE">
            <w:pPr>
              <w:widowControl w:val="0"/>
              <w:spacing w:after="0"/>
              <w:ind w:left="-10" w:firstLine="40"/>
              <w:jc w:val="center"/>
              <w:rPr>
                <w:rFonts w:ascii="Times New Roman" w:hAnsi="Times New Roman" w:cs="Times New Roman"/>
                <w:sz w:val="24"/>
                <w:szCs w:val="24"/>
                <w:lang w:val="lt-LT"/>
              </w:rPr>
            </w:pPr>
          </w:p>
        </w:tc>
      </w:tr>
      <w:tr w:rsidR="00581BF3" w:rsidRPr="004D0EBD" w14:paraId="4E2C21A8" w14:textId="77777777" w:rsidTr="00581BF3">
        <w:trPr>
          <w:trHeight w:val="374"/>
        </w:trPr>
        <w:tc>
          <w:tcPr>
            <w:tcW w:w="568" w:type="dxa"/>
          </w:tcPr>
          <w:p w14:paraId="65608D96" w14:textId="23855CB1" w:rsidR="00581BF3" w:rsidRPr="004D0EBD" w:rsidRDefault="00581BF3" w:rsidP="00581BF3">
            <w:pPr>
              <w:widowControl w:val="0"/>
              <w:spacing w:after="0"/>
              <w:ind w:left="-709" w:firstLine="694"/>
              <w:jc w:val="both"/>
              <w:rPr>
                <w:rFonts w:ascii="Times New Roman" w:hAnsi="Times New Roman" w:cs="Times New Roman"/>
                <w:sz w:val="24"/>
                <w:szCs w:val="24"/>
                <w:lang w:val="lt-LT"/>
              </w:rPr>
            </w:pPr>
            <w:r w:rsidRPr="004D0EBD">
              <w:rPr>
                <w:rFonts w:ascii="Times New Roman" w:hAnsi="Times New Roman" w:cs="Times New Roman"/>
                <w:b/>
                <w:sz w:val="24"/>
                <w:szCs w:val="24"/>
                <w:lang w:val="lt-LT"/>
              </w:rPr>
              <w:t>2.2.</w:t>
            </w:r>
          </w:p>
        </w:tc>
        <w:tc>
          <w:tcPr>
            <w:tcW w:w="8959" w:type="dxa"/>
          </w:tcPr>
          <w:p w14:paraId="10D73DF9" w14:textId="764811A8" w:rsidR="00581BF3" w:rsidRPr="004D0EBD" w:rsidRDefault="00581BF3" w:rsidP="00581BF3">
            <w:pPr>
              <w:spacing w:after="0"/>
              <w:jc w:val="both"/>
              <w:rPr>
                <w:rFonts w:ascii="Times New Roman" w:hAnsi="Times New Roman" w:cs="Times New Roman"/>
                <w:sz w:val="24"/>
                <w:szCs w:val="24"/>
                <w:u w:val="single"/>
                <w:lang w:val="lt-LT"/>
              </w:rPr>
            </w:pPr>
            <w:r w:rsidRPr="004D0EBD">
              <w:rPr>
                <w:rFonts w:ascii="Times New Roman" w:hAnsi="Times New Roman" w:cs="Times New Roman"/>
                <w:b/>
                <w:sz w:val="24"/>
                <w:szCs w:val="24"/>
                <w:u w:val="single"/>
                <w:lang w:val="lt-LT"/>
              </w:rPr>
              <w:t>Paslaugų valdymo ir kokybės užtikrinimo aprašymas (T</w:t>
            </w:r>
            <w:r w:rsidR="009672C1" w:rsidRPr="004D0EBD">
              <w:rPr>
                <w:rFonts w:ascii="Times New Roman" w:hAnsi="Times New Roman" w:cs="Times New Roman"/>
                <w:b/>
                <w:sz w:val="24"/>
                <w:szCs w:val="24"/>
                <w:u w:val="single"/>
                <w:lang w:val="lt-LT"/>
              </w:rPr>
              <w:t>2</w:t>
            </w:r>
            <w:r w:rsidRPr="004D0EBD">
              <w:rPr>
                <w:rFonts w:ascii="Times New Roman" w:hAnsi="Times New Roman" w:cs="Times New Roman"/>
                <w:b/>
                <w:sz w:val="24"/>
                <w:szCs w:val="24"/>
                <w:u w:val="single"/>
                <w:lang w:val="lt-LT"/>
              </w:rPr>
              <w:t>)</w:t>
            </w:r>
            <w:r w:rsidRPr="004D0EBD">
              <w:rPr>
                <w:rFonts w:ascii="Times New Roman" w:hAnsi="Times New Roman" w:cs="Times New Roman"/>
                <w:sz w:val="24"/>
                <w:szCs w:val="24"/>
                <w:u w:val="single"/>
                <w:lang w:val="lt-LT"/>
              </w:rPr>
              <w:t>:</w:t>
            </w:r>
          </w:p>
          <w:p w14:paraId="5E80E2E3" w14:textId="13DC6EA5" w:rsidR="00676638" w:rsidRDefault="005C12C5" w:rsidP="00340BDA">
            <w:pPr>
              <w:widowControl w:val="0"/>
              <w:spacing w:after="0"/>
              <w:ind w:hanging="15"/>
              <w:jc w:val="both"/>
              <w:rPr>
                <w:rFonts w:ascii="Times New Roman" w:hAnsi="Times New Roman" w:cs="Times New Roman"/>
                <w:sz w:val="24"/>
                <w:szCs w:val="24"/>
                <w:lang w:val="lt-LT"/>
              </w:rPr>
            </w:pPr>
            <w:r>
              <w:rPr>
                <w:rFonts w:ascii="Times New Roman" w:hAnsi="Times New Roman" w:cs="Times New Roman"/>
                <w:sz w:val="24"/>
                <w:szCs w:val="24"/>
                <w:lang w:val="lt-LT"/>
              </w:rPr>
              <w:t>T</w:t>
            </w:r>
            <w:r w:rsidR="009672C1" w:rsidRPr="004D0EBD">
              <w:rPr>
                <w:rFonts w:ascii="Times New Roman" w:hAnsi="Times New Roman" w:cs="Times New Roman"/>
                <w:sz w:val="24"/>
                <w:szCs w:val="24"/>
                <w:vertAlign w:val="subscript"/>
                <w:lang w:val="lt-LT"/>
              </w:rPr>
              <w:t>2</w:t>
            </w:r>
            <w:r w:rsidR="00581BF3" w:rsidRPr="004D0EBD">
              <w:rPr>
                <w:rFonts w:ascii="Times New Roman" w:hAnsi="Times New Roman" w:cs="Times New Roman"/>
                <w:sz w:val="24"/>
                <w:szCs w:val="24"/>
                <w:vertAlign w:val="subscript"/>
                <w:lang w:val="lt-LT"/>
              </w:rPr>
              <w:t>.1.</w:t>
            </w:r>
            <w:r w:rsidR="00581BF3" w:rsidRPr="004D0EBD">
              <w:rPr>
                <w:rFonts w:ascii="Times New Roman" w:hAnsi="Times New Roman" w:cs="Times New Roman"/>
                <w:sz w:val="24"/>
                <w:szCs w:val="24"/>
                <w:lang w:val="lt-LT"/>
              </w:rPr>
              <w:t xml:space="preserve"> </w:t>
            </w:r>
            <w:r w:rsidR="00676638" w:rsidRPr="00676638">
              <w:rPr>
                <w:rFonts w:ascii="Times New Roman" w:hAnsi="Times New Roman" w:cs="Times New Roman"/>
                <w:sz w:val="24"/>
                <w:szCs w:val="24"/>
                <w:lang w:val="lt-LT"/>
              </w:rPr>
              <w:t>paslaugų teikimo organizavimo ir valdymo aprašym</w:t>
            </w:r>
            <w:r w:rsidR="001217E4">
              <w:rPr>
                <w:rFonts w:ascii="Times New Roman" w:hAnsi="Times New Roman" w:cs="Times New Roman"/>
                <w:sz w:val="24"/>
                <w:szCs w:val="24"/>
                <w:lang w:val="lt-LT"/>
              </w:rPr>
              <w:t>as</w:t>
            </w:r>
            <w:r w:rsidR="00FC61D5">
              <w:rPr>
                <w:rFonts w:ascii="Times New Roman" w:hAnsi="Times New Roman" w:cs="Times New Roman"/>
                <w:sz w:val="24"/>
                <w:szCs w:val="24"/>
                <w:lang w:val="lt-LT"/>
              </w:rPr>
              <w:t>.</w:t>
            </w:r>
          </w:p>
          <w:p w14:paraId="1E19F41A" w14:textId="252F53AC" w:rsidR="00340BDA" w:rsidRPr="004D0EBD" w:rsidRDefault="00586402" w:rsidP="00340BDA">
            <w:pPr>
              <w:widowControl w:val="0"/>
              <w:spacing w:after="0"/>
              <w:ind w:hanging="15"/>
              <w:jc w:val="both"/>
              <w:rPr>
                <w:rFonts w:ascii="Times New Roman" w:hAnsi="Times New Roman" w:cs="Times New Roman"/>
                <w:sz w:val="24"/>
                <w:szCs w:val="24"/>
                <w:lang w:val="lt-LT"/>
              </w:rPr>
            </w:pPr>
            <w:r>
              <w:rPr>
                <w:rFonts w:ascii="Times New Roman" w:hAnsi="Times New Roman" w:cs="Times New Roman"/>
                <w:sz w:val="24"/>
                <w:szCs w:val="24"/>
                <w:lang w:val="lt-LT"/>
              </w:rPr>
              <w:t>T</w:t>
            </w:r>
            <w:r w:rsidRPr="004D0EBD">
              <w:rPr>
                <w:rFonts w:ascii="Times New Roman" w:hAnsi="Times New Roman" w:cs="Times New Roman"/>
                <w:sz w:val="24"/>
                <w:szCs w:val="24"/>
                <w:vertAlign w:val="subscript"/>
                <w:lang w:val="lt-LT"/>
              </w:rPr>
              <w:t>2.</w:t>
            </w:r>
            <w:r>
              <w:rPr>
                <w:rFonts w:ascii="Times New Roman" w:hAnsi="Times New Roman" w:cs="Times New Roman"/>
                <w:sz w:val="24"/>
                <w:szCs w:val="24"/>
                <w:vertAlign w:val="subscript"/>
                <w:lang w:val="lt-LT"/>
              </w:rPr>
              <w:t xml:space="preserve">2.  </w:t>
            </w:r>
            <w:r>
              <w:rPr>
                <w:rFonts w:ascii="Times New Roman" w:hAnsi="Times New Roman" w:cs="Times New Roman"/>
                <w:sz w:val="24"/>
                <w:szCs w:val="24"/>
                <w:lang w:val="lt-LT"/>
              </w:rPr>
              <w:t>siū</w:t>
            </w:r>
            <w:r w:rsidR="00340BDA" w:rsidRPr="004D0EBD">
              <w:rPr>
                <w:rFonts w:ascii="Times New Roman" w:hAnsi="Times New Roman" w:cs="Times New Roman"/>
                <w:sz w:val="24"/>
                <w:szCs w:val="24"/>
                <w:lang w:val="lt-LT"/>
              </w:rPr>
              <w:t>lomų specialistų funkcijos ir atsakomybės</w:t>
            </w:r>
            <w:r w:rsidR="007F6786">
              <w:rPr>
                <w:rFonts w:ascii="Times New Roman" w:hAnsi="Times New Roman" w:cs="Times New Roman"/>
                <w:sz w:val="24"/>
                <w:szCs w:val="24"/>
                <w:lang w:val="lt-LT"/>
              </w:rPr>
              <w:t>.</w:t>
            </w:r>
          </w:p>
          <w:p w14:paraId="44249905" w14:textId="1F1A0EFA" w:rsidR="00581BF3" w:rsidRPr="004D0EBD" w:rsidRDefault="005C12C5" w:rsidP="00340BDA">
            <w:pPr>
              <w:widowControl w:val="0"/>
              <w:spacing w:after="0"/>
              <w:ind w:hanging="15"/>
              <w:jc w:val="both"/>
              <w:rPr>
                <w:rFonts w:ascii="Times New Roman" w:hAnsi="Times New Roman" w:cs="Times New Roman"/>
                <w:b/>
                <w:sz w:val="24"/>
                <w:szCs w:val="24"/>
                <w:u w:val="single"/>
                <w:lang w:val="lt-LT"/>
              </w:rPr>
            </w:pPr>
            <w:r>
              <w:rPr>
                <w:rFonts w:ascii="Times New Roman" w:hAnsi="Times New Roman" w:cs="Times New Roman"/>
                <w:sz w:val="24"/>
                <w:szCs w:val="24"/>
                <w:lang w:val="lt-LT"/>
              </w:rPr>
              <w:t>T</w:t>
            </w:r>
            <w:r w:rsidR="00340BDA" w:rsidRPr="004D0EBD">
              <w:rPr>
                <w:rFonts w:ascii="Times New Roman" w:hAnsi="Times New Roman" w:cs="Times New Roman"/>
                <w:sz w:val="24"/>
                <w:szCs w:val="24"/>
                <w:vertAlign w:val="subscript"/>
                <w:lang w:val="lt-LT"/>
              </w:rPr>
              <w:t>2.</w:t>
            </w:r>
            <w:r w:rsidR="00586402">
              <w:rPr>
                <w:rFonts w:ascii="Times New Roman" w:hAnsi="Times New Roman" w:cs="Times New Roman"/>
                <w:sz w:val="24"/>
                <w:szCs w:val="24"/>
                <w:vertAlign w:val="subscript"/>
                <w:lang w:val="lt-LT"/>
              </w:rPr>
              <w:t>3</w:t>
            </w:r>
            <w:r w:rsidR="00340BDA">
              <w:rPr>
                <w:rFonts w:ascii="Times New Roman" w:hAnsi="Times New Roman" w:cs="Times New Roman"/>
                <w:sz w:val="24"/>
                <w:szCs w:val="24"/>
                <w:vertAlign w:val="subscript"/>
                <w:lang w:val="lt-LT"/>
              </w:rPr>
              <w:t xml:space="preserve">.  </w:t>
            </w:r>
            <w:r w:rsidR="00586402">
              <w:rPr>
                <w:rFonts w:ascii="Times New Roman" w:hAnsi="Times New Roman" w:cs="Times New Roman"/>
                <w:sz w:val="24"/>
                <w:szCs w:val="24"/>
                <w:lang w:val="lt-LT"/>
              </w:rPr>
              <w:t>p</w:t>
            </w:r>
            <w:r w:rsidR="00340BDA" w:rsidRPr="004D0EBD">
              <w:rPr>
                <w:rFonts w:ascii="Times New Roman" w:hAnsi="Times New Roman" w:cs="Times New Roman"/>
                <w:sz w:val="24"/>
                <w:szCs w:val="24"/>
                <w:lang w:val="lt-LT"/>
              </w:rPr>
              <w:t xml:space="preserve">aslaugų teikimo rizikų ir jų valdymo </w:t>
            </w:r>
            <w:r w:rsidR="00676638">
              <w:rPr>
                <w:rFonts w:ascii="Times New Roman" w:hAnsi="Times New Roman" w:cs="Times New Roman"/>
                <w:sz w:val="24"/>
                <w:szCs w:val="24"/>
                <w:lang w:val="lt-LT"/>
              </w:rPr>
              <w:t>priemonių</w:t>
            </w:r>
            <w:r w:rsidR="00340BDA" w:rsidRPr="004D0EBD">
              <w:rPr>
                <w:rFonts w:ascii="Times New Roman" w:hAnsi="Times New Roman" w:cs="Times New Roman"/>
                <w:sz w:val="24"/>
                <w:szCs w:val="24"/>
                <w:lang w:val="lt-LT"/>
              </w:rPr>
              <w:t xml:space="preserve"> </w:t>
            </w:r>
            <w:r w:rsidR="005347E1">
              <w:rPr>
                <w:rFonts w:ascii="Times New Roman" w:hAnsi="Times New Roman" w:cs="Times New Roman"/>
                <w:sz w:val="24"/>
                <w:szCs w:val="24"/>
                <w:lang w:val="lt-LT"/>
              </w:rPr>
              <w:t>planas</w:t>
            </w:r>
            <w:r w:rsidR="007F6786">
              <w:rPr>
                <w:rFonts w:ascii="Times New Roman" w:hAnsi="Times New Roman" w:cs="Times New Roman"/>
                <w:sz w:val="24"/>
                <w:szCs w:val="24"/>
                <w:lang w:val="lt-LT"/>
              </w:rPr>
              <w:t>.</w:t>
            </w:r>
          </w:p>
        </w:tc>
        <w:tc>
          <w:tcPr>
            <w:tcW w:w="992" w:type="dxa"/>
            <w:vAlign w:val="center"/>
          </w:tcPr>
          <w:p w14:paraId="2EE40BAA" w14:textId="77777777" w:rsidR="00581BF3" w:rsidRPr="004D0EBD" w:rsidRDefault="00581BF3" w:rsidP="00581BF3">
            <w:pPr>
              <w:widowControl w:val="0"/>
              <w:spacing w:after="0"/>
              <w:ind w:left="-29" w:firstLine="14"/>
              <w:jc w:val="center"/>
              <w:rPr>
                <w:rFonts w:ascii="Times New Roman" w:hAnsi="Times New Roman" w:cs="Times New Roman"/>
                <w:sz w:val="24"/>
                <w:szCs w:val="24"/>
                <w:lang w:val="lt-LT"/>
              </w:rPr>
            </w:pPr>
          </w:p>
          <w:p w14:paraId="7DA0384B" w14:textId="4DC119AD" w:rsidR="00581BF3" w:rsidRPr="004D0EBD" w:rsidRDefault="00581BF3" w:rsidP="00853C65">
            <w:pPr>
              <w:widowControl w:val="0"/>
              <w:autoSpaceDE w:val="0"/>
              <w:autoSpaceDN w:val="0"/>
              <w:spacing w:after="0"/>
              <w:ind w:left="101" w:right="78"/>
              <w:jc w:val="center"/>
              <w:rPr>
                <w:rFonts w:ascii="Times New Roman" w:eastAsia="Trebuchet MS" w:hAnsi="Times New Roman" w:cs="Times New Roman"/>
                <w:sz w:val="24"/>
                <w:szCs w:val="24"/>
                <w:lang w:val="lt-LT"/>
              </w:rPr>
            </w:pPr>
            <w:proofErr w:type="spellStart"/>
            <w:r w:rsidRPr="004D0EBD">
              <w:rPr>
                <w:rFonts w:ascii="Times New Roman" w:eastAsia="Trebuchet MS" w:hAnsi="Times New Roman" w:cs="Times New Roman"/>
                <w:sz w:val="24"/>
                <w:szCs w:val="24"/>
                <w:lang w:val="lt-LT"/>
              </w:rPr>
              <w:t>max</w:t>
            </w:r>
            <w:proofErr w:type="spellEnd"/>
            <w:r w:rsidRPr="004D0EBD">
              <w:rPr>
                <w:rFonts w:ascii="Times New Roman" w:eastAsia="Trebuchet MS" w:hAnsi="Times New Roman" w:cs="Times New Roman"/>
                <w:sz w:val="24"/>
                <w:szCs w:val="24"/>
                <w:lang w:val="lt-LT"/>
              </w:rPr>
              <w:t xml:space="preserve"> – </w:t>
            </w:r>
            <w:r w:rsidR="00947D97">
              <w:rPr>
                <w:rFonts w:ascii="Times New Roman" w:eastAsia="Trebuchet MS" w:hAnsi="Times New Roman" w:cs="Times New Roman"/>
                <w:sz w:val="24"/>
                <w:szCs w:val="24"/>
                <w:lang w:val="lt-LT"/>
              </w:rPr>
              <w:t>6</w:t>
            </w:r>
          </w:p>
          <w:p w14:paraId="4B0F3360" w14:textId="77777777" w:rsidR="00581BF3" w:rsidRPr="004D0EBD" w:rsidRDefault="00581BF3" w:rsidP="00581BF3">
            <w:pPr>
              <w:widowControl w:val="0"/>
              <w:spacing w:after="0"/>
              <w:ind w:hanging="15"/>
              <w:jc w:val="center"/>
              <w:rPr>
                <w:rFonts w:ascii="Times New Roman" w:hAnsi="Times New Roman" w:cs="Times New Roman"/>
                <w:sz w:val="24"/>
                <w:szCs w:val="24"/>
                <w:lang w:val="lt-LT"/>
              </w:rPr>
            </w:pPr>
          </w:p>
        </w:tc>
        <w:tc>
          <w:tcPr>
            <w:tcW w:w="1418" w:type="dxa"/>
            <w:vAlign w:val="center"/>
          </w:tcPr>
          <w:p w14:paraId="2132CC8F" w14:textId="09FD3049" w:rsidR="00581BF3" w:rsidRPr="004D0EBD" w:rsidRDefault="00581BF3" w:rsidP="00581BF3">
            <w:pPr>
              <w:widowControl w:val="0"/>
              <w:spacing w:after="0"/>
              <w:ind w:left="34"/>
              <w:jc w:val="center"/>
              <w:rPr>
                <w:rFonts w:ascii="Times New Roman" w:hAnsi="Times New Roman" w:cs="Times New Roman"/>
                <w:sz w:val="24"/>
                <w:szCs w:val="24"/>
                <w:lang w:val="lt-LT"/>
              </w:rPr>
            </w:pPr>
            <w:r w:rsidRPr="004D0EBD">
              <w:rPr>
                <w:rFonts w:ascii="Times New Roman" w:hAnsi="Times New Roman" w:cs="Times New Roman"/>
                <w:sz w:val="24"/>
                <w:szCs w:val="24"/>
                <w:lang w:val="lt-LT"/>
              </w:rPr>
              <w:t>L</w:t>
            </w:r>
            <w:r w:rsidRPr="004D0EBD">
              <w:rPr>
                <w:rFonts w:ascii="Times New Roman" w:hAnsi="Times New Roman" w:cs="Times New Roman"/>
                <w:sz w:val="24"/>
                <w:szCs w:val="24"/>
                <w:vertAlign w:val="subscript"/>
                <w:lang w:val="lt-LT"/>
              </w:rPr>
              <w:t>1</w:t>
            </w:r>
            <w:r w:rsidRPr="004D0EBD">
              <w:rPr>
                <w:rFonts w:ascii="Times New Roman" w:hAnsi="Times New Roman" w:cs="Times New Roman"/>
                <w:sz w:val="24"/>
                <w:szCs w:val="24"/>
                <w:lang w:val="lt-LT"/>
              </w:rPr>
              <w:t>=</w:t>
            </w:r>
            <w:r w:rsidR="001B4D7B">
              <w:rPr>
                <w:rFonts w:ascii="Times New Roman" w:hAnsi="Times New Roman" w:cs="Times New Roman"/>
                <w:sz w:val="24"/>
                <w:szCs w:val="24"/>
                <w:lang w:val="lt-LT"/>
              </w:rPr>
              <w:t>18</w:t>
            </w:r>
          </w:p>
        </w:tc>
        <w:tc>
          <w:tcPr>
            <w:tcW w:w="1701" w:type="dxa"/>
            <w:vAlign w:val="center"/>
          </w:tcPr>
          <w:p w14:paraId="34DE45E5" w14:textId="77777777" w:rsidR="00581BF3" w:rsidRPr="004D0EBD" w:rsidRDefault="00581BF3" w:rsidP="00581BF3">
            <w:pPr>
              <w:widowControl w:val="0"/>
              <w:spacing w:after="0"/>
              <w:ind w:left="-10" w:firstLine="40"/>
              <w:jc w:val="center"/>
              <w:rPr>
                <w:rFonts w:ascii="Times New Roman" w:hAnsi="Times New Roman" w:cs="Times New Roman"/>
                <w:sz w:val="24"/>
                <w:szCs w:val="24"/>
                <w:lang w:val="lt-LT"/>
              </w:rPr>
            </w:pPr>
          </w:p>
        </w:tc>
      </w:tr>
    </w:tbl>
    <w:p w14:paraId="4DFE7F8F" w14:textId="77777777" w:rsidR="00FB49DE" w:rsidRPr="004D0EBD" w:rsidRDefault="00FB49DE" w:rsidP="00755ACB">
      <w:pPr>
        <w:pBdr>
          <w:top w:val="nil"/>
          <w:left w:val="nil"/>
          <w:bottom w:val="nil"/>
          <w:right w:val="nil"/>
          <w:between w:val="nil"/>
          <w:bar w:val="nil"/>
        </w:pBdr>
        <w:tabs>
          <w:tab w:val="left" w:pos="1276"/>
        </w:tabs>
        <w:spacing w:after="0" w:line="240" w:lineRule="auto"/>
        <w:ind w:firstLine="567"/>
        <w:jc w:val="both"/>
        <w:rPr>
          <w:rFonts w:ascii="Times New Roman" w:hAnsi="Times New Roman" w:cs="Times New Roman"/>
          <w:sz w:val="24"/>
          <w:szCs w:val="24"/>
          <w:lang w:val="lt-LT"/>
        </w:rPr>
      </w:pPr>
    </w:p>
    <w:p w14:paraId="0AC970CC" w14:textId="77777777" w:rsidR="00FB49DE" w:rsidRPr="004D0EBD" w:rsidRDefault="00FB49DE" w:rsidP="00755ACB">
      <w:pPr>
        <w:pBdr>
          <w:top w:val="nil"/>
          <w:left w:val="nil"/>
          <w:bottom w:val="nil"/>
          <w:right w:val="nil"/>
          <w:between w:val="nil"/>
          <w:bar w:val="nil"/>
        </w:pBdr>
        <w:tabs>
          <w:tab w:val="left" w:pos="1276"/>
        </w:tabs>
        <w:spacing w:after="0" w:line="240" w:lineRule="auto"/>
        <w:ind w:firstLine="567"/>
        <w:jc w:val="both"/>
        <w:rPr>
          <w:rFonts w:ascii="Times New Roman" w:hAnsi="Times New Roman" w:cs="Times New Roman"/>
          <w:sz w:val="24"/>
          <w:szCs w:val="24"/>
          <w:lang w:val="lt-LT"/>
        </w:rPr>
      </w:pPr>
    </w:p>
    <w:p w14:paraId="6A742215" w14:textId="7014A182" w:rsidR="00755ACB" w:rsidRPr="004D0EBD" w:rsidRDefault="00755ACB" w:rsidP="004C4920">
      <w:pPr>
        <w:pBdr>
          <w:top w:val="nil"/>
          <w:left w:val="nil"/>
          <w:bottom w:val="nil"/>
          <w:right w:val="nil"/>
          <w:between w:val="nil"/>
          <w:bar w:val="nil"/>
        </w:pBdr>
        <w:tabs>
          <w:tab w:val="left" w:pos="284"/>
          <w:tab w:val="left" w:pos="567"/>
          <w:tab w:val="left" w:pos="1276"/>
        </w:tabs>
        <w:spacing w:after="0" w:line="240" w:lineRule="auto"/>
        <w:jc w:val="both"/>
        <w:rPr>
          <w:rFonts w:ascii="Times New Roman" w:hAnsi="Times New Roman" w:cs="Times New Roman"/>
          <w:b/>
          <w:bCs/>
          <w:sz w:val="24"/>
          <w:szCs w:val="24"/>
          <w:lang w:val="lt-LT"/>
        </w:rPr>
      </w:pPr>
      <w:r w:rsidRPr="004D0EBD">
        <w:rPr>
          <w:rFonts w:ascii="Times New Roman" w:hAnsi="Times New Roman" w:cs="Times New Roman"/>
          <w:b/>
          <w:bCs/>
          <w:sz w:val="24"/>
          <w:szCs w:val="24"/>
          <w:lang w:val="lt-LT"/>
        </w:rPr>
        <w:t>Jei tiekėjas nepateikia bent vieno parametro</w:t>
      </w:r>
      <w:r w:rsidR="00DF27F3">
        <w:rPr>
          <w:rFonts w:ascii="Times New Roman" w:hAnsi="Times New Roman" w:cs="Times New Roman"/>
          <w:b/>
          <w:bCs/>
          <w:sz w:val="24"/>
          <w:szCs w:val="24"/>
          <w:lang w:val="lt-LT"/>
        </w:rPr>
        <w:t xml:space="preserve"> ir/ar jo sudėtinės dalies</w:t>
      </w:r>
      <w:r w:rsidRPr="004D0EBD">
        <w:rPr>
          <w:rFonts w:ascii="Times New Roman" w:hAnsi="Times New Roman" w:cs="Times New Roman"/>
          <w:b/>
          <w:bCs/>
          <w:sz w:val="24"/>
          <w:szCs w:val="24"/>
          <w:lang w:val="lt-LT"/>
        </w:rPr>
        <w:t xml:space="preserve"> aprašymo, toks pasiūlymas bus atmetamas kaip neatitinkantis konkurso sąlygų. </w:t>
      </w:r>
    </w:p>
    <w:p w14:paraId="6AB986C5" w14:textId="77777777" w:rsidR="00755ACB" w:rsidRPr="004D0EBD" w:rsidRDefault="00755ACB" w:rsidP="00871B18">
      <w:pPr>
        <w:spacing w:after="0" w:line="240" w:lineRule="auto"/>
        <w:ind w:left="720" w:firstLine="180"/>
        <w:jc w:val="both"/>
        <w:rPr>
          <w:rFonts w:ascii="Times New Roman" w:hAnsi="Times New Roman" w:cs="Times New Roman"/>
          <w:sz w:val="24"/>
          <w:szCs w:val="24"/>
          <w:lang w:val="lt-LT"/>
        </w:rPr>
      </w:pPr>
    </w:p>
    <w:p w14:paraId="20ED2F1D" w14:textId="634A88C9" w:rsidR="00581BF3" w:rsidRPr="004D0EBD" w:rsidRDefault="00D95223" w:rsidP="00E41180">
      <w:pPr>
        <w:pStyle w:val="Sraopastraipa"/>
        <w:numPr>
          <w:ilvl w:val="0"/>
          <w:numId w:val="2"/>
        </w:numPr>
        <w:ind w:left="0" w:firstLine="426"/>
        <w:rPr>
          <w:rFonts w:ascii="Times New Roman" w:hAnsi="Times New Roman" w:cs="Times New Roman"/>
          <w:sz w:val="24"/>
          <w:szCs w:val="24"/>
          <w:lang w:val="lt-LT"/>
        </w:rPr>
      </w:pPr>
      <w:r w:rsidRPr="00D95223">
        <w:rPr>
          <w:rFonts w:ascii="Times New Roman" w:hAnsi="Times New Roman" w:cs="Times New Roman"/>
          <w:b/>
          <w:sz w:val="24"/>
          <w:szCs w:val="24"/>
          <w:u w:val="single"/>
          <w:lang w:val="lt-LT"/>
        </w:rPr>
        <w:t>Preliminari skydinės renovacijos pilotinių projektų viešinimo kampanijos strategiją, preliminarus taktini</w:t>
      </w:r>
      <w:r w:rsidR="002A7341">
        <w:rPr>
          <w:rFonts w:ascii="Times New Roman" w:hAnsi="Times New Roman" w:cs="Times New Roman"/>
          <w:b/>
          <w:sz w:val="24"/>
          <w:szCs w:val="24"/>
          <w:u w:val="single"/>
          <w:lang w:val="lt-LT"/>
        </w:rPr>
        <w:t>ų</w:t>
      </w:r>
      <w:r w:rsidRPr="00D95223">
        <w:rPr>
          <w:rFonts w:ascii="Times New Roman" w:hAnsi="Times New Roman" w:cs="Times New Roman"/>
          <w:b/>
          <w:sz w:val="24"/>
          <w:szCs w:val="24"/>
          <w:u w:val="single"/>
          <w:lang w:val="lt-LT"/>
        </w:rPr>
        <w:t xml:space="preserve"> veiksmų bei priemonių planas </w:t>
      </w:r>
      <w:r w:rsidR="00581BF3" w:rsidRPr="004D0EBD">
        <w:rPr>
          <w:rFonts w:ascii="Times New Roman" w:hAnsi="Times New Roman" w:cs="Times New Roman"/>
          <w:b/>
          <w:sz w:val="24"/>
          <w:szCs w:val="24"/>
          <w:u w:val="single"/>
          <w:lang w:val="lt-LT"/>
        </w:rPr>
        <w:t>(T</w:t>
      </w:r>
      <w:r w:rsidR="007E57EF" w:rsidRPr="004D0EBD">
        <w:rPr>
          <w:rFonts w:ascii="Times New Roman" w:hAnsi="Times New Roman" w:cs="Times New Roman"/>
          <w:b/>
          <w:sz w:val="24"/>
          <w:szCs w:val="24"/>
          <w:u w:val="single"/>
          <w:lang w:val="lt-LT"/>
        </w:rPr>
        <w:t>1</w:t>
      </w:r>
      <w:r w:rsidR="00581BF3" w:rsidRPr="004D0EBD">
        <w:rPr>
          <w:rFonts w:ascii="Times New Roman" w:hAnsi="Times New Roman" w:cs="Times New Roman"/>
          <w:b/>
          <w:sz w:val="24"/>
          <w:szCs w:val="24"/>
          <w:u w:val="single"/>
          <w:lang w:val="lt-LT"/>
        </w:rPr>
        <w:t>):</w:t>
      </w:r>
    </w:p>
    <w:tbl>
      <w:tblPr>
        <w:tblStyle w:val="Lentelstinklelis"/>
        <w:tblW w:w="0" w:type="auto"/>
        <w:tblLook w:val="04A0" w:firstRow="1" w:lastRow="0" w:firstColumn="1" w:lastColumn="0" w:noHBand="0" w:noVBand="1"/>
      </w:tblPr>
      <w:tblGrid>
        <w:gridCol w:w="604"/>
        <w:gridCol w:w="2196"/>
        <w:gridCol w:w="2440"/>
        <w:gridCol w:w="4111"/>
        <w:gridCol w:w="4111"/>
      </w:tblGrid>
      <w:tr w:rsidR="000A02E1" w:rsidRPr="004D0EBD" w14:paraId="5EB914BA" w14:textId="77777777" w:rsidTr="00CE0B9B">
        <w:tc>
          <w:tcPr>
            <w:tcW w:w="604" w:type="dxa"/>
          </w:tcPr>
          <w:p w14:paraId="4635289A" w14:textId="77777777" w:rsidR="000A02E1" w:rsidRPr="004D0EBD" w:rsidRDefault="000A02E1" w:rsidP="00C5216E">
            <w:pPr>
              <w:rPr>
                <w:rFonts w:ascii="Times New Roman" w:hAnsi="Times New Roman" w:cs="Times New Roman"/>
                <w:sz w:val="24"/>
                <w:szCs w:val="24"/>
                <w:lang w:val="lt-LT"/>
              </w:rPr>
            </w:pPr>
          </w:p>
        </w:tc>
        <w:tc>
          <w:tcPr>
            <w:tcW w:w="2196" w:type="dxa"/>
          </w:tcPr>
          <w:p w14:paraId="00637736" w14:textId="77777777" w:rsidR="000A02E1" w:rsidRPr="004D0EBD" w:rsidRDefault="000A02E1" w:rsidP="00C5216E">
            <w:pPr>
              <w:rPr>
                <w:rFonts w:ascii="Times New Roman" w:hAnsi="Times New Roman" w:cs="Times New Roman"/>
                <w:sz w:val="24"/>
                <w:szCs w:val="24"/>
                <w:lang w:val="lt-LT"/>
              </w:rPr>
            </w:pPr>
          </w:p>
        </w:tc>
        <w:tc>
          <w:tcPr>
            <w:tcW w:w="2440" w:type="dxa"/>
            <w:shd w:val="clear" w:color="auto" w:fill="auto"/>
          </w:tcPr>
          <w:p w14:paraId="1266C1F8" w14:textId="05EEE071" w:rsidR="000A02E1" w:rsidRPr="00CE0B9B" w:rsidRDefault="000A02E1" w:rsidP="00C5216E">
            <w:pPr>
              <w:rPr>
                <w:rFonts w:ascii="Times New Roman" w:hAnsi="Times New Roman" w:cs="Times New Roman"/>
                <w:b/>
                <w:sz w:val="24"/>
                <w:szCs w:val="24"/>
                <w:lang w:val="lt-LT" w:eastAsia="ar-SA"/>
              </w:rPr>
            </w:pPr>
            <w:r w:rsidRPr="00CE0B9B">
              <w:rPr>
                <w:rFonts w:ascii="Times New Roman" w:hAnsi="Times New Roman" w:cs="Times New Roman"/>
                <w:b/>
                <w:sz w:val="24"/>
                <w:szCs w:val="24"/>
                <w:lang w:val="lt-LT" w:eastAsia="ar-SA"/>
              </w:rPr>
              <w:t>Blogai – 0 balų</w:t>
            </w:r>
          </w:p>
        </w:tc>
        <w:tc>
          <w:tcPr>
            <w:tcW w:w="4111" w:type="dxa"/>
          </w:tcPr>
          <w:p w14:paraId="0F12489E" w14:textId="7B47F3F4" w:rsidR="000A02E1" w:rsidRPr="004D0EBD" w:rsidRDefault="000A02E1" w:rsidP="00C5216E">
            <w:pPr>
              <w:rPr>
                <w:rFonts w:ascii="Times New Roman" w:hAnsi="Times New Roman" w:cs="Times New Roman"/>
                <w:b/>
                <w:sz w:val="24"/>
                <w:szCs w:val="24"/>
                <w:lang w:val="lt-LT" w:eastAsia="ar-SA"/>
              </w:rPr>
            </w:pPr>
            <w:r w:rsidRPr="004D0EBD">
              <w:rPr>
                <w:rFonts w:ascii="Times New Roman" w:hAnsi="Times New Roman" w:cs="Times New Roman"/>
                <w:b/>
                <w:sz w:val="24"/>
                <w:szCs w:val="24"/>
                <w:lang w:val="lt-LT" w:eastAsia="ar-SA"/>
              </w:rPr>
              <w:t>Patenkinamai</w:t>
            </w:r>
            <w:r w:rsidRPr="004D0EBD">
              <w:rPr>
                <w:rFonts w:ascii="Times New Roman" w:hAnsi="Times New Roman" w:cs="Times New Roman"/>
                <w:sz w:val="24"/>
                <w:szCs w:val="24"/>
                <w:lang w:val="lt-LT" w:eastAsia="ar-SA"/>
              </w:rPr>
              <w:t xml:space="preserve"> </w:t>
            </w:r>
            <w:r w:rsidRPr="004D0EBD">
              <w:rPr>
                <w:rFonts w:ascii="Times New Roman" w:hAnsi="Times New Roman" w:cs="Times New Roman"/>
                <w:b/>
                <w:sz w:val="24"/>
                <w:szCs w:val="24"/>
                <w:lang w:val="lt-LT"/>
              </w:rPr>
              <w:t>– 1 balas</w:t>
            </w:r>
          </w:p>
        </w:tc>
        <w:tc>
          <w:tcPr>
            <w:tcW w:w="4111" w:type="dxa"/>
          </w:tcPr>
          <w:p w14:paraId="6BA2C6FF" w14:textId="54F9CB0D" w:rsidR="000A02E1" w:rsidRPr="004D0EBD" w:rsidRDefault="000A02E1" w:rsidP="00C5216E">
            <w:pPr>
              <w:rPr>
                <w:rFonts w:ascii="Times New Roman" w:hAnsi="Times New Roman" w:cs="Times New Roman"/>
                <w:sz w:val="24"/>
                <w:szCs w:val="24"/>
                <w:lang w:val="lt-LT"/>
              </w:rPr>
            </w:pPr>
            <w:r w:rsidRPr="004D0EBD">
              <w:rPr>
                <w:rFonts w:ascii="Times New Roman" w:hAnsi="Times New Roman" w:cs="Times New Roman"/>
                <w:b/>
                <w:sz w:val="24"/>
                <w:szCs w:val="24"/>
                <w:lang w:val="lt-LT" w:eastAsia="ar-SA"/>
              </w:rPr>
              <w:t>Gerai</w:t>
            </w:r>
            <w:r w:rsidRPr="004D0EBD">
              <w:rPr>
                <w:rFonts w:ascii="Times New Roman" w:hAnsi="Times New Roman" w:cs="Times New Roman"/>
                <w:sz w:val="24"/>
                <w:szCs w:val="24"/>
                <w:lang w:val="lt-LT" w:eastAsia="ar-SA"/>
              </w:rPr>
              <w:t xml:space="preserve"> –  </w:t>
            </w:r>
            <w:r w:rsidRPr="004D0EBD">
              <w:rPr>
                <w:rFonts w:ascii="Times New Roman" w:hAnsi="Times New Roman" w:cs="Times New Roman"/>
                <w:b/>
                <w:sz w:val="24"/>
                <w:szCs w:val="24"/>
                <w:lang w:val="lt-LT" w:eastAsia="ar-SA"/>
              </w:rPr>
              <w:t>2</w:t>
            </w:r>
            <w:r w:rsidRPr="004D0EBD">
              <w:rPr>
                <w:rFonts w:ascii="Times New Roman" w:hAnsi="Times New Roman" w:cs="Times New Roman"/>
                <w:b/>
                <w:sz w:val="24"/>
                <w:szCs w:val="24"/>
                <w:lang w:val="lt-LT"/>
              </w:rPr>
              <w:t xml:space="preserve"> balai</w:t>
            </w:r>
            <w:r w:rsidRPr="004D0EBD">
              <w:rPr>
                <w:rFonts w:ascii="Times New Roman" w:hAnsi="Times New Roman" w:cs="Times New Roman"/>
                <w:b/>
                <w:sz w:val="24"/>
                <w:szCs w:val="24"/>
                <w:lang w:val="lt-LT" w:eastAsia="ar-SA"/>
              </w:rPr>
              <w:t xml:space="preserve"> </w:t>
            </w:r>
          </w:p>
        </w:tc>
      </w:tr>
      <w:tr w:rsidR="000A02E1" w:rsidRPr="000A02E1" w14:paraId="0FF0C2DA" w14:textId="77777777" w:rsidTr="00CE0B9B">
        <w:tc>
          <w:tcPr>
            <w:tcW w:w="604" w:type="dxa"/>
          </w:tcPr>
          <w:p w14:paraId="2A937EE3" w14:textId="4BEDB508" w:rsidR="000A02E1" w:rsidRDefault="000A02E1" w:rsidP="007C4B74">
            <w:pPr>
              <w:rPr>
                <w:rFonts w:ascii="Times New Roman" w:hAnsi="Times New Roman" w:cs="Times New Roman"/>
                <w:sz w:val="24"/>
                <w:szCs w:val="24"/>
                <w:lang w:val="lt-LT"/>
              </w:rPr>
            </w:pPr>
            <w:r>
              <w:rPr>
                <w:rFonts w:ascii="Times New Roman" w:hAnsi="Times New Roman" w:cs="Times New Roman"/>
                <w:sz w:val="24"/>
                <w:szCs w:val="24"/>
                <w:lang w:val="lt-LT"/>
              </w:rPr>
              <w:t>T</w:t>
            </w:r>
            <w:r w:rsidRPr="004D0EBD">
              <w:rPr>
                <w:rFonts w:ascii="Times New Roman" w:hAnsi="Times New Roman" w:cs="Times New Roman"/>
                <w:sz w:val="24"/>
                <w:szCs w:val="24"/>
                <w:vertAlign w:val="subscript"/>
                <w:lang w:val="lt-LT"/>
              </w:rPr>
              <w:t>1.1</w:t>
            </w:r>
          </w:p>
        </w:tc>
        <w:tc>
          <w:tcPr>
            <w:tcW w:w="2196" w:type="dxa"/>
          </w:tcPr>
          <w:p w14:paraId="777782BC" w14:textId="7946DC6E" w:rsidR="000A02E1" w:rsidRDefault="000A02E1" w:rsidP="007C4B74">
            <w:pPr>
              <w:rPr>
                <w:rFonts w:ascii="Times New Roman" w:hAnsi="Times New Roman" w:cs="Times New Roman"/>
                <w:sz w:val="24"/>
                <w:szCs w:val="24"/>
                <w:lang w:val="lt-LT"/>
              </w:rPr>
            </w:pPr>
            <w:r>
              <w:rPr>
                <w:rFonts w:ascii="Times New Roman" w:hAnsi="Times New Roman" w:cs="Times New Roman"/>
                <w:sz w:val="24"/>
                <w:szCs w:val="24"/>
                <w:lang w:val="lt-LT"/>
              </w:rPr>
              <w:t>P</w:t>
            </w:r>
            <w:r w:rsidRPr="00F620F4">
              <w:rPr>
                <w:rFonts w:ascii="Times New Roman" w:hAnsi="Times New Roman" w:cs="Times New Roman"/>
                <w:sz w:val="24"/>
                <w:szCs w:val="24"/>
                <w:lang w:val="lt-LT"/>
              </w:rPr>
              <w:t>reliminari skydinės renovacijos pilotinių projektų viešinimo kampanijos strategij</w:t>
            </w:r>
            <w:r>
              <w:rPr>
                <w:rFonts w:ascii="Times New Roman" w:hAnsi="Times New Roman" w:cs="Times New Roman"/>
                <w:sz w:val="24"/>
                <w:szCs w:val="24"/>
                <w:lang w:val="lt-LT"/>
              </w:rPr>
              <w:t>a</w:t>
            </w:r>
            <w:r w:rsidRPr="00F620F4">
              <w:rPr>
                <w:rFonts w:ascii="Times New Roman" w:hAnsi="Times New Roman" w:cs="Times New Roman"/>
                <w:sz w:val="24"/>
                <w:szCs w:val="24"/>
                <w:lang w:val="lt-LT"/>
              </w:rPr>
              <w:t>, preliminar</w:t>
            </w:r>
            <w:r>
              <w:rPr>
                <w:rFonts w:ascii="Times New Roman" w:hAnsi="Times New Roman" w:cs="Times New Roman"/>
                <w:sz w:val="24"/>
                <w:szCs w:val="24"/>
                <w:lang w:val="lt-LT"/>
              </w:rPr>
              <w:t>us</w:t>
            </w:r>
            <w:r w:rsidRPr="00F620F4">
              <w:rPr>
                <w:rFonts w:ascii="Times New Roman" w:hAnsi="Times New Roman" w:cs="Times New Roman"/>
                <w:sz w:val="24"/>
                <w:szCs w:val="24"/>
                <w:lang w:val="lt-LT"/>
              </w:rPr>
              <w:t xml:space="preserve"> taktinių veiksmų bei priemonių</w:t>
            </w:r>
            <w:r>
              <w:rPr>
                <w:rFonts w:ascii="Times New Roman" w:hAnsi="Times New Roman" w:cs="Times New Roman"/>
                <w:sz w:val="24"/>
                <w:szCs w:val="24"/>
                <w:lang w:val="lt-LT"/>
              </w:rPr>
              <w:t xml:space="preserve"> planas</w:t>
            </w:r>
          </w:p>
        </w:tc>
        <w:tc>
          <w:tcPr>
            <w:tcW w:w="2440" w:type="dxa"/>
            <w:shd w:val="clear" w:color="auto" w:fill="auto"/>
          </w:tcPr>
          <w:p w14:paraId="1AF62DDD" w14:textId="4128F144" w:rsidR="009F3F2B" w:rsidRPr="00CE0B9B" w:rsidRDefault="009F3F2B" w:rsidP="007C4B74">
            <w:pPr>
              <w:jc w:val="both"/>
              <w:rPr>
                <w:rFonts w:ascii="Times New Roman" w:hAnsi="Times New Roman" w:cs="Times New Roman"/>
                <w:sz w:val="24"/>
                <w:szCs w:val="24"/>
                <w:lang w:val="lt-LT"/>
              </w:rPr>
            </w:pPr>
            <w:r w:rsidRPr="00CE0B9B">
              <w:rPr>
                <w:rFonts w:ascii="Times New Roman" w:hAnsi="Times New Roman" w:cs="Times New Roman"/>
                <w:sz w:val="24"/>
                <w:szCs w:val="24"/>
                <w:lang w:val="lt-LT"/>
              </w:rPr>
              <w:t>Pateikta formali preliminari skydinės renovacijos pilotinių projektų viešinimo kampanijos strategija, ji neatitinka techninės specifikacijos reikalavimų.</w:t>
            </w:r>
          </w:p>
          <w:p w14:paraId="2FC89544" w14:textId="4FA78133" w:rsidR="000A02E1" w:rsidRPr="00CE0B9B" w:rsidRDefault="009F3F2B" w:rsidP="009F3F2B">
            <w:pPr>
              <w:jc w:val="both"/>
              <w:rPr>
                <w:rFonts w:ascii="Times New Roman" w:hAnsi="Times New Roman" w:cs="Times New Roman"/>
                <w:sz w:val="24"/>
                <w:szCs w:val="24"/>
                <w:lang w:val="lt-LT"/>
              </w:rPr>
            </w:pPr>
            <w:r w:rsidRPr="00CE0B9B">
              <w:rPr>
                <w:rFonts w:ascii="Times New Roman" w:hAnsi="Times New Roman" w:cs="Times New Roman"/>
                <w:sz w:val="24"/>
                <w:szCs w:val="24"/>
                <w:lang w:val="lt-LT"/>
              </w:rPr>
              <w:t xml:space="preserve">Pateiktas preliminarus taktinių veiksmų bei priemonių planas neatitinka tiekėjo siūlomos strategijos. </w:t>
            </w:r>
          </w:p>
        </w:tc>
        <w:tc>
          <w:tcPr>
            <w:tcW w:w="4111" w:type="dxa"/>
          </w:tcPr>
          <w:p w14:paraId="6C4CB4C1" w14:textId="0B2BF0FB" w:rsidR="000A02E1" w:rsidRPr="00844557" w:rsidRDefault="000A02E1" w:rsidP="007C4B74">
            <w:pPr>
              <w:jc w:val="both"/>
              <w:rPr>
                <w:rFonts w:ascii="Times New Roman" w:hAnsi="Times New Roman" w:cs="Times New Roman"/>
                <w:sz w:val="24"/>
                <w:szCs w:val="24"/>
                <w:lang w:val="lt-LT"/>
              </w:rPr>
            </w:pPr>
            <w:r w:rsidRPr="00844557">
              <w:rPr>
                <w:rFonts w:ascii="Times New Roman" w:hAnsi="Times New Roman" w:cs="Times New Roman"/>
                <w:sz w:val="24"/>
                <w:szCs w:val="24"/>
                <w:lang w:val="lt-LT"/>
              </w:rPr>
              <w:t>Pateikta neaiški, nenuosekli preliminari skydinės renovacijos pilotinių projektų viešinimo kampanijos strategija, ji nėra orientuota į visas tikslines grupes, tik dalinai atitinka techninėje specifikacijoje keliamus reikalavimus.</w:t>
            </w:r>
          </w:p>
          <w:p w14:paraId="59EC5E96" w14:textId="77777777" w:rsidR="000A02E1" w:rsidRPr="00844557" w:rsidRDefault="000A02E1" w:rsidP="00272334">
            <w:pPr>
              <w:rPr>
                <w:rFonts w:ascii="Times New Roman" w:hAnsi="Times New Roman" w:cs="Times New Roman"/>
                <w:sz w:val="24"/>
                <w:szCs w:val="24"/>
                <w:lang w:val="lt-LT"/>
              </w:rPr>
            </w:pPr>
          </w:p>
          <w:p w14:paraId="350EA5E3" w14:textId="0210CF46" w:rsidR="000A02E1" w:rsidRPr="00844557" w:rsidRDefault="000A02E1" w:rsidP="00272334">
            <w:pPr>
              <w:rPr>
                <w:rFonts w:ascii="Times New Roman" w:hAnsi="Times New Roman" w:cs="Times New Roman"/>
                <w:sz w:val="24"/>
                <w:szCs w:val="24"/>
                <w:lang w:val="lt-LT"/>
              </w:rPr>
            </w:pPr>
            <w:r w:rsidRPr="00844557">
              <w:rPr>
                <w:rFonts w:ascii="Times New Roman" w:hAnsi="Times New Roman" w:cs="Times New Roman"/>
                <w:sz w:val="24"/>
                <w:szCs w:val="24"/>
                <w:lang w:val="lt-LT"/>
              </w:rPr>
              <w:t xml:space="preserve">Viešinimo priemonės ir komunikaciniai kanalai numatyti neatsižvelgiant  į atskiras tikslines grupes, argumentais nepagrįstas jų pasirinkimas kiekvienai tikslinei grupei arba pateikti formalūs argumentai. </w:t>
            </w:r>
          </w:p>
          <w:p w14:paraId="4AB06939" w14:textId="77777777" w:rsidR="000A02E1" w:rsidRDefault="000A02E1" w:rsidP="007C4B74">
            <w:pPr>
              <w:rPr>
                <w:rFonts w:ascii="Times New Roman" w:hAnsi="Times New Roman" w:cs="Times New Roman"/>
                <w:color w:val="000000" w:themeColor="text1"/>
                <w:sz w:val="24"/>
                <w:szCs w:val="24"/>
                <w:lang w:val="lt-LT"/>
              </w:rPr>
            </w:pPr>
          </w:p>
          <w:p w14:paraId="0883B6AA" w14:textId="42477716" w:rsidR="000A02E1" w:rsidRPr="00844557" w:rsidRDefault="000A02E1" w:rsidP="007C4B74">
            <w:pPr>
              <w:rPr>
                <w:rFonts w:ascii="Times New Roman" w:hAnsi="Times New Roman" w:cs="Times New Roman"/>
                <w:sz w:val="24"/>
                <w:szCs w:val="24"/>
                <w:lang w:val="lt-LT"/>
              </w:rPr>
            </w:pPr>
            <w:r w:rsidRPr="00844557">
              <w:rPr>
                <w:rFonts w:ascii="Times New Roman" w:hAnsi="Times New Roman" w:cs="Times New Roman"/>
                <w:color w:val="000000" w:themeColor="text1"/>
                <w:sz w:val="24"/>
                <w:szCs w:val="24"/>
                <w:lang w:val="lt-LT"/>
              </w:rPr>
              <w:t>Nenurodytos viešinimo priemonių konkrečios apimtys</w:t>
            </w:r>
            <w:r>
              <w:rPr>
                <w:rFonts w:ascii="Times New Roman" w:hAnsi="Times New Roman" w:cs="Times New Roman"/>
                <w:color w:val="000000" w:themeColor="text1"/>
                <w:sz w:val="24"/>
                <w:szCs w:val="24"/>
                <w:lang w:val="lt-LT"/>
              </w:rPr>
              <w:t xml:space="preserve"> ir/ar</w:t>
            </w:r>
            <w:r w:rsidRPr="00844557">
              <w:rPr>
                <w:rFonts w:ascii="Times New Roman" w:hAnsi="Times New Roman" w:cs="Times New Roman"/>
                <w:color w:val="000000" w:themeColor="text1"/>
                <w:sz w:val="24"/>
                <w:szCs w:val="24"/>
                <w:lang w:val="lt-LT"/>
              </w:rPr>
              <w:t xml:space="preserve"> kiekiai</w:t>
            </w:r>
            <w:r>
              <w:rPr>
                <w:rFonts w:ascii="Times New Roman" w:hAnsi="Times New Roman" w:cs="Times New Roman"/>
                <w:color w:val="000000" w:themeColor="text1"/>
                <w:sz w:val="24"/>
                <w:szCs w:val="24"/>
                <w:lang w:val="lt-LT"/>
              </w:rPr>
              <w:t xml:space="preserve"> ir/ar</w:t>
            </w:r>
            <w:r w:rsidRPr="00844557">
              <w:rPr>
                <w:rFonts w:ascii="Times New Roman" w:hAnsi="Times New Roman" w:cs="Times New Roman"/>
                <w:color w:val="000000" w:themeColor="text1"/>
                <w:sz w:val="24"/>
                <w:szCs w:val="24"/>
                <w:lang w:val="lt-LT"/>
              </w:rPr>
              <w:t xml:space="preserve"> sklaidos kanalai.</w:t>
            </w:r>
          </w:p>
          <w:p w14:paraId="3EDF4FF2" w14:textId="40034158" w:rsidR="000A02E1" w:rsidRPr="00844557" w:rsidRDefault="000A02E1" w:rsidP="007C4B74">
            <w:pPr>
              <w:rPr>
                <w:rFonts w:ascii="Times New Roman" w:hAnsi="Times New Roman" w:cs="Times New Roman"/>
                <w:sz w:val="24"/>
                <w:szCs w:val="24"/>
                <w:lang w:val="lt-LT"/>
              </w:rPr>
            </w:pPr>
          </w:p>
        </w:tc>
        <w:tc>
          <w:tcPr>
            <w:tcW w:w="4111" w:type="dxa"/>
          </w:tcPr>
          <w:p w14:paraId="59C8CACE" w14:textId="00EAB92A" w:rsidR="000A02E1" w:rsidRPr="00844557" w:rsidRDefault="000A02E1" w:rsidP="007625B3">
            <w:pPr>
              <w:jc w:val="both"/>
              <w:rPr>
                <w:rFonts w:ascii="Times New Roman" w:hAnsi="Times New Roman" w:cs="Times New Roman"/>
                <w:sz w:val="24"/>
                <w:szCs w:val="24"/>
                <w:lang w:val="lt-LT"/>
              </w:rPr>
            </w:pPr>
            <w:r w:rsidRPr="00844557">
              <w:rPr>
                <w:rFonts w:ascii="Times New Roman" w:hAnsi="Times New Roman" w:cs="Times New Roman"/>
                <w:sz w:val="24"/>
                <w:szCs w:val="24"/>
                <w:lang w:val="lt-LT"/>
              </w:rPr>
              <w:t>Preliminari skydinės renovacijos pilotinių projektų viešinimo kampanijos strategija yra aiški, vientisa, aktuali, orientuota į visas tikslines grupes, visiškai atitinka techninėje specifikacijoje keliamus reikalavimus.</w:t>
            </w:r>
          </w:p>
          <w:p w14:paraId="72C1FECB" w14:textId="77777777" w:rsidR="000A02E1" w:rsidRPr="00844557" w:rsidRDefault="000A02E1" w:rsidP="00844557">
            <w:pPr>
              <w:rPr>
                <w:rFonts w:ascii="Times New Roman" w:hAnsi="Times New Roman" w:cs="Times New Roman"/>
                <w:sz w:val="24"/>
                <w:szCs w:val="24"/>
                <w:lang w:val="lt-LT"/>
              </w:rPr>
            </w:pPr>
          </w:p>
          <w:p w14:paraId="3F597857" w14:textId="4E45AD51" w:rsidR="000A02E1" w:rsidRPr="00844557" w:rsidRDefault="000A02E1" w:rsidP="00A47EEC">
            <w:pPr>
              <w:rPr>
                <w:rFonts w:ascii="Times New Roman" w:hAnsi="Times New Roman" w:cs="Times New Roman"/>
                <w:color w:val="000000" w:themeColor="text1"/>
                <w:sz w:val="24"/>
                <w:szCs w:val="24"/>
                <w:lang w:val="lt-LT"/>
              </w:rPr>
            </w:pPr>
            <w:r w:rsidRPr="00A2404B">
              <w:rPr>
                <w:rFonts w:ascii="Times New Roman" w:hAnsi="Times New Roman" w:cs="Times New Roman"/>
                <w:sz w:val="24"/>
                <w:szCs w:val="24"/>
                <w:lang w:val="lt-LT"/>
              </w:rPr>
              <w:t>Aiškiai, argumentuotai pagrįstas siūlomų priemonių ir sklaidos kanalų pasirinkimas pagal</w:t>
            </w:r>
            <w:r w:rsidRPr="00844557">
              <w:rPr>
                <w:rFonts w:ascii="Times New Roman" w:hAnsi="Times New Roman" w:cs="Times New Roman"/>
                <w:sz w:val="24"/>
                <w:szCs w:val="24"/>
                <w:lang w:val="lt-LT"/>
              </w:rPr>
              <w:t xml:space="preserve"> atskiras tikslines grupes</w:t>
            </w:r>
            <w:r w:rsidRPr="00A2404B">
              <w:rPr>
                <w:rFonts w:ascii="Times New Roman" w:hAnsi="Times New Roman" w:cs="Times New Roman"/>
                <w:sz w:val="24"/>
                <w:szCs w:val="24"/>
                <w:lang w:val="lt-LT"/>
              </w:rPr>
              <w:t xml:space="preserve">, </w:t>
            </w:r>
            <w:r w:rsidRPr="00844557">
              <w:rPr>
                <w:rFonts w:ascii="Times New Roman" w:hAnsi="Times New Roman" w:cs="Times New Roman"/>
                <w:sz w:val="24"/>
                <w:szCs w:val="24"/>
                <w:lang w:val="lt-LT"/>
              </w:rPr>
              <w:t xml:space="preserve">kad komunikacija būtų kryptinga ir veiksminga. </w:t>
            </w:r>
          </w:p>
          <w:p w14:paraId="3CD513AC" w14:textId="77777777" w:rsidR="000A02E1" w:rsidRDefault="000A02E1" w:rsidP="00844557">
            <w:pPr>
              <w:rPr>
                <w:rFonts w:ascii="Times New Roman" w:hAnsi="Times New Roman" w:cs="Times New Roman"/>
                <w:color w:val="000000" w:themeColor="text1"/>
                <w:sz w:val="24"/>
                <w:szCs w:val="24"/>
                <w:lang w:val="lt-LT"/>
              </w:rPr>
            </w:pPr>
          </w:p>
          <w:p w14:paraId="193547D6" w14:textId="77777777" w:rsidR="000A02E1" w:rsidRDefault="000A02E1" w:rsidP="00A2404B">
            <w:pPr>
              <w:rPr>
                <w:rFonts w:ascii="Times New Roman" w:hAnsi="Times New Roman" w:cs="Times New Roman"/>
                <w:color w:val="000000" w:themeColor="text1"/>
                <w:sz w:val="24"/>
                <w:szCs w:val="24"/>
                <w:lang w:val="lt-LT"/>
              </w:rPr>
            </w:pPr>
            <w:r w:rsidRPr="00844557">
              <w:rPr>
                <w:rFonts w:ascii="Times New Roman" w:hAnsi="Times New Roman" w:cs="Times New Roman"/>
                <w:color w:val="000000" w:themeColor="text1"/>
                <w:sz w:val="24"/>
                <w:szCs w:val="24"/>
                <w:lang w:val="lt-LT"/>
              </w:rPr>
              <w:t>Nurodytos siūlomų viešinimo priemonių konkrečios apimtys, kiekiai, sklaidos kanalai.</w:t>
            </w:r>
          </w:p>
          <w:p w14:paraId="72A3C606" w14:textId="5020908E" w:rsidR="000A02E1" w:rsidRPr="00844557" w:rsidRDefault="000A02E1" w:rsidP="00A2404B">
            <w:pPr>
              <w:rPr>
                <w:rFonts w:ascii="Times New Roman" w:hAnsi="Times New Roman" w:cs="Times New Roman"/>
                <w:sz w:val="24"/>
                <w:szCs w:val="24"/>
                <w:lang w:val="lt-LT"/>
              </w:rPr>
            </w:pPr>
          </w:p>
        </w:tc>
      </w:tr>
      <w:tr w:rsidR="000A02E1" w:rsidRPr="000A02E1" w14:paraId="63485D55" w14:textId="77777777" w:rsidTr="00CE0B9B">
        <w:tc>
          <w:tcPr>
            <w:tcW w:w="604" w:type="dxa"/>
          </w:tcPr>
          <w:p w14:paraId="0B00A755" w14:textId="2C228A4C" w:rsidR="000A02E1" w:rsidRPr="004D0EBD" w:rsidRDefault="000A02E1" w:rsidP="007C4B74">
            <w:pPr>
              <w:rPr>
                <w:rFonts w:ascii="Times New Roman" w:hAnsi="Times New Roman" w:cs="Times New Roman"/>
                <w:sz w:val="24"/>
                <w:szCs w:val="24"/>
                <w:lang w:val="lt-LT"/>
              </w:rPr>
            </w:pPr>
            <w:r>
              <w:rPr>
                <w:rFonts w:ascii="Times New Roman" w:hAnsi="Times New Roman" w:cs="Times New Roman"/>
                <w:sz w:val="24"/>
                <w:szCs w:val="24"/>
                <w:lang w:val="lt-LT"/>
              </w:rPr>
              <w:t>T</w:t>
            </w:r>
            <w:r w:rsidRPr="004D0EBD">
              <w:rPr>
                <w:rFonts w:ascii="Times New Roman" w:hAnsi="Times New Roman" w:cs="Times New Roman"/>
                <w:sz w:val="24"/>
                <w:szCs w:val="24"/>
                <w:vertAlign w:val="subscript"/>
                <w:lang w:val="lt-LT"/>
              </w:rPr>
              <w:t>1.</w:t>
            </w:r>
            <w:r>
              <w:rPr>
                <w:rFonts w:ascii="Times New Roman" w:hAnsi="Times New Roman" w:cs="Times New Roman"/>
                <w:sz w:val="24"/>
                <w:szCs w:val="24"/>
                <w:vertAlign w:val="subscript"/>
                <w:lang w:val="lt-LT"/>
              </w:rPr>
              <w:t>2</w:t>
            </w:r>
          </w:p>
        </w:tc>
        <w:tc>
          <w:tcPr>
            <w:tcW w:w="2196" w:type="dxa"/>
          </w:tcPr>
          <w:p w14:paraId="33201D9B" w14:textId="693DADA0" w:rsidR="000A02E1" w:rsidRPr="008E42CE" w:rsidRDefault="000A02E1" w:rsidP="007C4B74">
            <w:pPr>
              <w:rPr>
                <w:rFonts w:ascii="Times New Roman" w:hAnsi="Times New Roman" w:cs="Times New Roman"/>
                <w:sz w:val="24"/>
                <w:szCs w:val="24"/>
                <w:lang w:val="lt-LT"/>
              </w:rPr>
            </w:pPr>
            <w:r>
              <w:rPr>
                <w:rFonts w:ascii="Times New Roman" w:hAnsi="Times New Roman" w:cs="Times New Roman"/>
                <w:sz w:val="24"/>
                <w:szCs w:val="24"/>
                <w:lang w:val="lt-LT"/>
              </w:rPr>
              <w:t>P</w:t>
            </w:r>
            <w:r w:rsidRPr="00970B23">
              <w:rPr>
                <w:rFonts w:ascii="Times New Roman" w:hAnsi="Times New Roman" w:cs="Times New Roman"/>
                <w:sz w:val="24"/>
                <w:szCs w:val="24"/>
                <w:lang w:val="lt-LT"/>
              </w:rPr>
              <w:t xml:space="preserve">rioritetinės komunikacijos temos, jų pagrindu suformuotos </w:t>
            </w:r>
            <w:r w:rsidRPr="00970B23">
              <w:rPr>
                <w:rFonts w:ascii="Times New Roman" w:hAnsi="Times New Roman" w:cs="Times New Roman"/>
                <w:sz w:val="24"/>
                <w:szCs w:val="24"/>
                <w:lang w:val="lt-LT"/>
              </w:rPr>
              <w:lastRenderedPageBreak/>
              <w:t>komunikacinės žinutės</w:t>
            </w:r>
          </w:p>
        </w:tc>
        <w:tc>
          <w:tcPr>
            <w:tcW w:w="2440" w:type="dxa"/>
            <w:shd w:val="clear" w:color="auto" w:fill="auto"/>
          </w:tcPr>
          <w:p w14:paraId="5770D532" w14:textId="77777777" w:rsidR="00920CE6" w:rsidRPr="00CE0B9B" w:rsidRDefault="00920CE6" w:rsidP="005C7405">
            <w:pPr>
              <w:rPr>
                <w:rFonts w:ascii="Times New Roman" w:hAnsi="Times New Roman" w:cs="Times New Roman"/>
                <w:sz w:val="24"/>
                <w:szCs w:val="24"/>
                <w:lang w:val="lt-LT"/>
              </w:rPr>
            </w:pPr>
            <w:r w:rsidRPr="00CE0B9B">
              <w:rPr>
                <w:rFonts w:ascii="Times New Roman" w:hAnsi="Times New Roman" w:cs="Times New Roman"/>
                <w:sz w:val="24"/>
                <w:szCs w:val="24"/>
                <w:lang w:val="lt-LT"/>
              </w:rPr>
              <w:lastRenderedPageBreak/>
              <w:t xml:space="preserve">Prioritetinės komunikacijos temos ir /ar jų pagrindu suformuotos </w:t>
            </w:r>
            <w:r w:rsidRPr="00CE0B9B">
              <w:rPr>
                <w:rFonts w:ascii="Times New Roman" w:hAnsi="Times New Roman" w:cs="Times New Roman"/>
                <w:sz w:val="24"/>
                <w:szCs w:val="24"/>
                <w:lang w:val="lt-LT"/>
              </w:rPr>
              <w:lastRenderedPageBreak/>
              <w:t>komunikacinės žinutės neatitinka tiekėjo siūlomos strategijos ir/ ar pirkimo objekto.</w:t>
            </w:r>
          </w:p>
          <w:p w14:paraId="21F91680" w14:textId="2BFE5788" w:rsidR="000A02E1" w:rsidRPr="00CE0B9B" w:rsidRDefault="00920CE6" w:rsidP="005C7405">
            <w:pPr>
              <w:rPr>
                <w:rFonts w:ascii="Times New Roman" w:hAnsi="Times New Roman" w:cs="Times New Roman"/>
                <w:color w:val="000000" w:themeColor="text1"/>
                <w:sz w:val="24"/>
                <w:szCs w:val="24"/>
                <w:lang w:val="lt-LT"/>
              </w:rPr>
            </w:pPr>
            <w:r w:rsidRPr="00CE0B9B">
              <w:rPr>
                <w:rFonts w:ascii="Times New Roman" w:hAnsi="Times New Roman" w:cs="Times New Roman"/>
                <w:sz w:val="24"/>
                <w:szCs w:val="24"/>
                <w:lang w:val="lt-LT"/>
              </w:rPr>
              <w:t xml:space="preserve"> </w:t>
            </w:r>
          </w:p>
        </w:tc>
        <w:tc>
          <w:tcPr>
            <w:tcW w:w="4111" w:type="dxa"/>
          </w:tcPr>
          <w:p w14:paraId="00FD721D" w14:textId="3D132181" w:rsidR="000A02E1" w:rsidRPr="0097555A" w:rsidRDefault="000A02E1" w:rsidP="005C7405">
            <w:pPr>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lastRenderedPageBreak/>
              <w:t>I</w:t>
            </w:r>
            <w:r w:rsidRPr="00BF5B0A">
              <w:rPr>
                <w:rFonts w:ascii="Times New Roman" w:hAnsi="Times New Roman" w:cs="Times New Roman"/>
                <w:color w:val="000000" w:themeColor="text1"/>
                <w:sz w:val="24"/>
                <w:szCs w:val="24"/>
                <w:lang w:val="lt-LT"/>
              </w:rPr>
              <w:t>šskirtos preliminarios prioritetinės komunikacijos temos</w:t>
            </w:r>
            <w:r>
              <w:rPr>
                <w:rFonts w:ascii="Times New Roman" w:hAnsi="Times New Roman" w:cs="Times New Roman"/>
                <w:color w:val="000000" w:themeColor="text1"/>
                <w:sz w:val="24"/>
                <w:szCs w:val="24"/>
                <w:lang w:val="lt-LT"/>
              </w:rPr>
              <w:t>, tačiau jos tik iš dalies atitinka pirkimo objektą</w:t>
            </w:r>
            <w:r w:rsidRPr="00BF5B0A">
              <w:rPr>
                <w:rFonts w:ascii="Times New Roman" w:hAnsi="Times New Roman" w:cs="Times New Roman"/>
                <w:color w:val="000000" w:themeColor="text1"/>
                <w:sz w:val="24"/>
                <w:szCs w:val="24"/>
                <w:lang w:val="lt-LT"/>
              </w:rPr>
              <w:t xml:space="preserve">, jų pagrindu </w:t>
            </w:r>
            <w:r>
              <w:rPr>
                <w:rFonts w:ascii="Times New Roman" w:hAnsi="Times New Roman" w:cs="Times New Roman"/>
                <w:color w:val="000000" w:themeColor="text1"/>
                <w:sz w:val="24"/>
                <w:szCs w:val="24"/>
                <w:lang w:val="lt-LT"/>
              </w:rPr>
              <w:t>ne</w:t>
            </w:r>
            <w:r w:rsidRPr="00BF5B0A">
              <w:rPr>
                <w:rFonts w:ascii="Times New Roman" w:hAnsi="Times New Roman" w:cs="Times New Roman"/>
                <w:color w:val="000000" w:themeColor="text1"/>
                <w:sz w:val="24"/>
                <w:szCs w:val="24"/>
                <w:lang w:val="lt-LT"/>
              </w:rPr>
              <w:t xml:space="preserve">suformuotos aiškios, </w:t>
            </w:r>
            <w:r w:rsidRPr="00BF5B0A">
              <w:rPr>
                <w:rFonts w:ascii="Times New Roman" w:hAnsi="Times New Roman" w:cs="Times New Roman"/>
                <w:color w:val="000000" w:themeColor="text1"/>
                <w:sz w:val="24"/>
                <w:szCs w:val="24"/>
                <w:lang w:val="lt-LT"/>
              </w:rPr>
              <w:lastRenderedPageBreak/>
              <w:t xml:space="preserve">tikslingos </w:t>
            </w:r>
            <w:r>
              <w:rPr>
                <w:rFonts w:ascii="Times New Roman" w:hAnsi="Times New Roman" w:cs="Times New Roman"/>
                <w:color w:val="000000" w:themeColor="text1"/>
                <w:sz w:val="24"/>
                <w:szCs w:val="24"/>
                <w:lang w:val="lt-LT"/>
              </w:rPr>
              <w:t>žinutės arba žinutės viena kitos nepapildo.</w:t>
            </w:r>
          </w:p>
          <w:p w14:paraId="4A619F0B" w14:textId="1FE0BBDA" w:rsidR="000A02E1" w:rsidRPr="0097555A" w:rsidRDefault="000A02E1" w:rsidP="0097555A">
            <w:pPr>
              <w:rPr>
                <w:rFonts w:ascii="Times New Roman" w:hAnsi="Times New Roman" w:cs="Times New Roman"/>
                <w:color w:val="000000" w:themeColor="text1"/>
                <w:sz w:val="24"/>
                <w:szCs w:val="24"/>
                <w:lang w:val="lt-LT"/>
              </w:rPr>
            </w:pPr>
          </w:p>
        </w:tc>
        <w:tc>
          <w:tcPr>
            <w:tcW w:w="4111" w:type="dxa"/>
          </w:tcPr>
          <w:p w14:paraId="4DF6EEA6" w14:textId="6DF85FCF" w:rsidR="000A02E1" w:rsidRPr="00BF5B0A" w:rsidRDefault="000A02E1" w:rsidP="00A47EEC">
            <w:pPr>
              <w:pStyle w:val="Sraopastraipa"/>
              <w:tabs>
                <w:tab w:val="left" w:pos="567"/>
                <w:tab w:val="left" w:pos="851"/>
              </w:tabs>
              <w:ind w:left="0"/>
              <w:jc w:val="both"/>
              <w:rPr>
                <w:rFonts w:ascii="Times New Roman" w:hAnsi="Times New Roman" w:cs="Times New Roman"/>
                <w:color w:val="000000" w:themeColor="text1"/>
                <w:sz w:val="24"/>
                <w:szCs w:val="24"/>
                <w:lang w:val="lt-LT"/>
              </w:rPr>
            </w:pPr>
            <w:r>
              <w:rPr>
                <w:rFonts w:ascii="Times New Roman" w:hAnsi="Times New Roman" w:cs="Times New Roman"/>
                <w:sz w:val="24"/>
                <w:szCs w:val="24"/>
                <w:lang w:val="lt-LT"/>
              </w:rPr>
              <w:lastRenderedPageBreak/>
              <w:t>A</w:t>
            </w:r>
            <w:r w:rsidRPr="00D5053E">
              <w:rPr>
                <w:rFonts w:ascii="Times New Roman" w:hAnsi="Times New Roman" w:cs="Times New Roman"/>
                <w:sz w:val="24"/>
                <w:szCs w:val="24"/>
                <w:lang w:val="lt-LT"/>
              </w:rPr>
              <w:t xml:space="preserve">iškiai ir teisingai identifikuoti </w:t>
            </w:r>
            <w:r w:rsidRPr="00BF5B0A">
              <w:rPr>
                <w:rFonts w:ascii="Times New Roman" w:hAnsi="Times New Roman" w:cs="Times New Roman"/>
                <w:color w:val="000000" w:themeColor="text1"/>
                <w:sz w:val="24"/>
                <w:szCs w:val="24"/>
                <w:lang w:val="lt-LT"/>
              </w:rPr>
              <w:t>preliminarios prioritetinės komunikacijos temos</w:t>
            </w:r>
            <w:r>
              <w:rPr>
                <w:rFonts w:ascii="Times New Roman" w:hAnsi="Times New Roman" w:cs="Times New Roman"/>
                <w:color w:val="000000" w:themeColor="text1"/>
                <w:sz w:val="24"/>
                <w:szCs w:val="24"/>
                <w:lang w:val="lt-LT"/>
              </w:rPr>
              <w:t>,</w:t>
            </w:r>
            <w:r w:rsidRPr="00BF5B0A">
              <w:rPr>
                <w:rFonts w:ascii="Times New Roman" w:hAnsi="Times New Roman" w:cs="Times New Roman"/>
                <w:color w:val="000000" w:themeColor="text1"/>
                <w:sz w:val="24"/>
                <w:szCs w:val="24"/>
                <w:lang w:val="lt-LT"/>
              </w:rPr>
              <w:t xml:space="preserve"> jų pagrindu suformuotos aiškios, tikslingos ir viena </w:t>
            </w:r>
            <w:r w:rsidRPr="00BF5B0A">
              <w:rPr>
                <w:rFonts w:ascii="Times New Roman" w:hAnsi="Times New Roman" w:cs="Times New Roman"/>
                <w:color w:val="000000" w:themeColor="text1"/>
                <w:sz w:val="24"/>
                <w:szCs w:val="24"/>
                <w:lang w:val="lt-LT"/>
              </w:rPr>
              <w:lastRenderedPageBreak/>
              <w:t xml:space="preserve">kitą papildančios komunikacinės žinutės. </w:t>
            </w:r>
          </w:p>
          <w:p w14:paraId="30485DEF" w14:textId="6C807FC8" w:rsidR="000A02E1" w:rsidRPr="006D07E1" w:rsidRDefault="000A02E1" w:rsidP="00844557">
            <w:pPr>
              <w:rPr>
                <w:rFonts w:ascii="Times New Roman" w:hAnsi="Times New Roman" w:cs="Times New Roman"/>
                <w:sz w:val="24"/>
                <w:szCs w:val="24"/>
                <w:lang w:val="lt-LT"/>
              </w:rPr>
            </w:pPr>
          </w:p>
        </w:tc>
      </w:tr>
      <w:tr w:rsidR="000A02E1" w:rsidRPr="000A02E1" w14:paraId="0A04DA15" w14:textId="77777777" w:rsidTr="00CE0B9B">
        <w:tc>
          <w:tcPr>
            <w:tcW w:w="604" w:type="dxa"/>
          </w:tcPr>
          <w:p w14:paraId="4BF5D91A" w14:textId="26CA09AB" w:rsidR="000A02E1" w:rsidRPr="004D0EBD" w:rsidRDefault="000A02E1" w:rsidP="007C4B74">
            <w:pPr>
              <w:rPr>
                <w:rFonts w:ascii="Times New Roman" w:hAnsi="Times New Roman" w:cs="Times New Roman"/>
                <w:sz w:val="24"/>
                <w:szCs w:val="24"/>
                <w:lang w:val="lt-LT"/>
              </w:rPr>
            </w:pPr>
            <w:r w:rsidRPr="00031319">
              <w:rPr>
                <w:rFonts w:ascii="Times New Roman" w:hAnsi="Times New Roman" w:cs="Times New Roman"/>
                <w:sz w:val="24"/>
                <w:szCs w:val="24"/>
                <w:lang w:val="lt-LT"/>
              </w:rPr>
              <w:lastRenderedPageBreak/>
              <w:t>T</w:t>
            </w:r>
            <w:r w:rsidRPr="004D0EBD">
              <w:rPr>
                <w:rFonts w:ascii="Times New Roman" w:hAnsi="Times New Roman" w:cs="Times New Roman"/>
                <w:sz w:val="24"/>
                <w:szCs w:val="24"/>
                <w:vertAlign w:val="subscript"/>
                <w:lang w:val="lt-LT"/>
              </w:rPr>
              <w:t>1.</w:t>
            </w:r>
            <w:r>
              <w:rPr>
                <w:rFonts w:ascii="Times New Roman" w:hAnsi="Times New Roman" w:cs="Times New Roman"/>
                <w:sz w:val="24"/>
                <w:szCs w:val="24"/>
                <w:vertAlign w:val="subscript"/>
                <w:lang w:val="lt-LT"/>
              </w:rPr>
              <w:t>3</w:t>
            </w:r>
            <w:r w:rsidRPr="004D0EBD">
              <w:rPr>
                <w:rFonts w:ascii="Times New Roman" w:hAnsi="Times New Roman" w:cs="Times New Roman"/>
                <w:sz w:val="24"/>
                <w:szCs w:val="24"/>
                <w:vertAlign w:val="subscript"/>
                <w:lang w:val="lt-LT"/>
              </w:rPr>
              <w:t>.</w:t>
            </w:r>
          </w:p>
        </w:tc>
        <w:tc>
          <w:tcPr>
            <w:tcW w:w="2196" w:type="dxa"/>
          </w:tcPr>
          <w:p w14:paraId="31968AFF" w14:textId="31E03DC8" w:rsidR="000A02E1" w:rsidRPr="004D0EBD" w:rsidRDefault="000A02E1" w:rsidP="007C4B74">
            <w:pPr>
              <w:rPr>
                <w:rFonts w:ascii="Times New Roman" w:hAnsi="Times New Roman" w:cs="Times New Roman"/>
                <w:sz w:val="24"/>
                <w:szCs w:val="24"/>
                <w:lang w:val="lt-LT"/>
              </w:rPr>
            </w:pPr>
            <w:r>
              <w:rPr>
                <w:rFonts w:ascii="Times New Roman" w:hAnsi="Times New Roman" w:cs="Times New Roman"/>
                <w:sz w:val="24"/>
                <w:szCs w:val="24"/>
                <w:lang w:val="lt-LT"/>
              </w:rPr>
              <w:t>O</w:t>
            </w:r>
            <w:r w:rsidRPr="00A73DCF">
              <w:rPr>
                <w:rFonts w:ascii="Times New Roman" w:hAnsi="Times New Roman" w:cs="Times New Roman"/>
                <w:sz w:val="24"/>
                <w:szCs w:val="24"/>
                <w:lang w:val="lt-LT"/>
              </w:rPr>
              <w:t>rientacinis strategijos veiklų įgyvendinimo kalendorinis planas</w:t>
            </w:r>
            <w:r>
              <w:rPr>
                <w:rFonts w:ascii="Times New Roman" w:hAnsi="Times New Roman" w:cs="Times New Roman"/>
                <w:sz w:val="24"/>
                <w:szCs w:val="24"/>
                <w:lang w:val="lt-LT"/>
              </w:rPr>
              <w:t>.</w:t>
            </w:r>
          </w:p>
        </w:tc>
        <w:tc>
          <w:tcPr>
            <w:tcW w:w="2440" w:type="dxa"/>
            <w:shd w:val="clear" w:color="auto" w:fill="auto"/>
          </w:tcPr>
          <w:p w14:paraId="2F30B225" w14:textId="699DDF52" w:rsidR="000A02E1" w:rsidRPr="00CE0B9B" w:rsidRDefault="009F2B44" w:rsidP="007C4B74">
            <w:pPr>
              <w:rPr>
                <w:rFonts w:ascii="Times New Roman" w:hAnsi="Times New Roman" w:cs="Times New Roman"/>
                <w:sz w:val="24"/>
                <w:szCs w:val="24"/>
                <w:lang w:val="lt-LT"/>
              </w:rPr>
            </w:pPr>
            <w:r w:rsidRPr="00CE0B9B">
              <w:rPr>
                <w:rFonts w:ascii="Times New Roman" w:hAnsi="Times New Roman" w:cs="Times New Roman"/>
                <w:sz w:val="24"/>
                <w:szCs w:val="24"/>
                <w:lang w:val="lt-LT"/>
              </w:rPr>
              <w:t>Pateiktas labai lakoniškas strategijos veiklų įgyvendinimo kalendorinis planas, iš kurio negalima suprasti  kaip bus įgyvendinama siūloma tiekėjo strategija arba kalendorinis planas neatitinka tiekėjo siūlomai strategijai .</w:t>
            </w:r>
          </w:p>
        </w:tc>
        <w:tc>
          <w:tcPr>
            <w:tcW w:w="4111" w:type="dxa"/>
            <w:shd w:val="clear" w:color="auto" w:fill="auto"/>
          </w:tcPr>
          <w:p w14:paraId="15E494C0" w14:textId="6BE0EEA9" w:rsidR="000A02E1" w:rsidRPr="00D03BCE" w:rsidRDefault="000A02E1" w:rsidP="007C4B74">
            <w:pPr>
              <w:rPr>
                <w:rFonts w:ascii="Times New Roman" w:hAnsi="Times New Roman" w:cs="Times New Roman"/>
                <w:sz w:val="24"/>
                <w:szCs w:val="24"/>
                <w:lang w:val="lt-LT"/>
              </w:rPr>
            </w:pPr>
            <w:r w:rsidRPr="001A2F6E">
              <w:rPr>
                <w:rFonts w:ascii="Times New Roman" w:hAnsi="Times New Roman" w:cs="Times New Roman"/>
                <w:sz w:val="24"/>
                <w:szCs w:val="24"/>
                <w:lang w:val="lt-LT"/>
              </w:rPr>
              <w:t>Pasiūlyme pateiktas</w:t>
            </w:r>
            <w:r>
              <w:rPr>
                <w:rFonts w:ascii="Times New Roman" w:hAnsi="Times New Roman" w:cs="Times New Roman"/>
                <w:sz w:val="24"/>
                <w:szCs w:val="24"/>
                <w:lang w:val="lt-LT"/>
              </w:rPr>
              <w:t xml:space="preserve"> formalus orientacinis strategijos veiklų įgyvendinimo kalendorinis planas. </w:t>
            </w:r>
          </w:p>
        </w:tc>
        <w:tc>
          <w:tcPr>
            <w:tcW w:w="4111" w:type="dxa"/>
          </w:tcPr>
          <w:p w14:paraId="01A74B6A" w14:textId="3F285134" w:rsidR="000A02E1" w:rsidRPr="00D03BCE" w:rsidRDefault="000A02E1" w:rsidP="007C4B74">
            <w:pPr>
              <w:rPr>
                <w:rFonts w:ascii="Times New Roman" w:hAnsi="Times New Roman" w:cs="Times New Roman"/>
                <w:sz w:val="24"/>
                <w:szCs w:val="24"/>
                <w:lang w:val="lt-LT"/>
              </w:rPr>
            </w:pPr>
            <w:r>
              <w:rPr>
                <w:rFonts w:ascii="Times New Roman" w:hAnsi="Times New Roman" w:cs="Times New Roman"/>
                <w:sz w:val="24"/>
                <w:szCs w:val="24"/>
                <w:lang w:val="lt-LT"/>
              </w:rPr>
              <w:t>O</w:t>
            </w:r>
            <w:r w:rsidRPr="00A73DCF">
              <w:rPr>
                <w:rFonts w:ascii="Times New Roman" w:hAnsi="Times New Roman" w:cs="Times New Roman"/>
                <w:sz w:val="24"/>
                <w:szCs w:val="24"/>
                <w:lang w:val="lt-LT"/>
              </w:rPr>
              <w:t>rientacinis strategijos veiklų įgyvendinimo kalendorinis planas</w:t>
            </w:r>
            <w:r>
              <w:rPr>
                <w:rFonts w:ascii="Times New Roman" w:hAnsi="Times New Roman" w:cs="Times New Roman"/>
                <w:sz w:val="24"/>
                <w:szCs w:val="24"/>
                <w:lang w:val="lt-LT"/>
              </w:rPr>
              <w:t xml:space="preserve"> parengtas nuosekliai</w:t>
            </w:r>
            <w:r w:rsidRPr="00462ECA">
              <w:rPr>
                <w:rFonts w:ascii="Times New Roman" w:hAnsi="Times New Roman" w:cs="Times New Roman"/>
                <w:sz w:val="24"/>
                <w:szCs w:val="24"/>
                <w:lang w:val="lt-LT"/>
              </w:rPr>
              <w:t>, pagrįstai</w:t>
            </w:r>
            <w:r>
              <w:rPr>
                <w:rFonts w:ascii="Times New Roman" w:hAnsi="Times New Roman" w:cs="Times New Roman"/>
                <w:sz w:val="24"/>
                <w:szCs w:val="24"/>
                <w:lang w:val="lt-LT"/>
              </w:rPr>
              <w:t>,</w:t>
            </w:r>
            <w:r w:rsidRPr="00462ECA">
              <w:rPr>
                <w:rFonts w:ascii="Times New Roman" w:hAnsi="Times New Roman" w:cs="Times New Roman"/>
                <w:sz w:val="24"/>
                <w:szCs w:val="24"/>
                <w:lang w:val="lt-LT"/>
              </w:rPr>
              <w:t xml:space="preserve"> leidžia užtikrinti kokybišką ir savalaikį </w:t>
            </w:r>
            <w:r>
              <w:rPr>
                <w:rFonts w:ascii="Times New Roman" w:hAnsi="Times New Roman" w:cs="Times New Roman"/>
                <w:sz w:val="24"/>
                <w:szCs w:val="24"/>
                <w:lang w:val="lt-LT"/>
              </w:rPr>
              <w:t>p</w:t>
            </w:r>
            <w:r w:rsidRPr="00462ECA">
              <w:rPr>
                <w:rFonts w:ascii="Times New Roman" w:hAnsi="Times New Roman" w:cs="Times New Roman"/>
                <w:sz w:val="24"/>
                <w:szCs w:val="24"/>
                <w:lang w:val="lt-LT"/>
              </w:rPr>
              <w:t>lano įgyvendinimą.</w:t>
            </w:r>
          </w:p>
        </w:tc>
      </w:tr>
    </w:tbl>
    <w:p w14:paraId="0FDBE015" w14:textId="77777777" w:rsidR="00581BF3" w:rsidRDefault="00581BF3" w:rsidP="00871B18">
      <w:pPr>
        <w:spacing w:after="0" w:line="240" w:lineRule="auto"/>
        <w:ind w:left="720" w:firstLine="180"/>
        <w:jc w:val="both"/>
        <w:rPr>
          <w:rFonts w:ascii="Times New Roman" w:hAnsi="Times New Roman" w:cs="Times New Roman"/>
          <w:sz w:val="24"/>
          <w:szCs w:val="24"/>
          <w:lang w:val="lt-LT"/>
        </w:rPr>
      </w:pPr>
    </w:p>
    <w:p w14:paraId="20535661" w14:textId="77777777" w:rsidR="00BE1B6C" w:rsidRPr="004D0EBD" w:rsidRDefault="00BE1B6C" w:rsidP="00871B18">
      <w:pPr>
        <w:spacing w:after="0" w:line="240" w:lineRule="auto"/>
        <w:ind w:left="720" w:firstLine="180"/>
        <w:jc w:val="both"/>
        <w:rPr>
          <w:rFonts w:ascii="Times New Roman" w:hAnsi="Times New Roman" w:cs="Times New Roman"/>
          <w:sz w:val="24"/>
          <w:szCs w:val="24"/>
          <w:lang w:val="lt-LT"/>
        </w:rPr>
      </w:pPr>
    </w:p>
    <w:p w14:paraId="56D854F7" w14:textId="45DA53F1" w:rsidR="00871B18" w:rsidRPr="004D0EBD" w:rsidRDefault="00871B18" w:rsidP="00E41180">
      <w:pPr>
        <w:numPr>
          <w:ilvl w:val="0"/>
          <w:numId w:val="2"/>
        </w:numPr>
        <w:tabs>
          <w:tab w:val="left" w:pos="993"/>
        </w:tabs>
        <w:spacing w:after="0" w:line="240" w:lineRule="auto"/>
        <w:ind w:left="0" w:firstLine="567"/>
        <w:jc w:val="both"/>
        <w:rPr>
          <w:rFonts w:ascii="Times New Roman" w:hAnsi="Times New Roman" w:cs="Times New Roman"/>
          <w:sz w:val="24"/>
          <w:szCs w:val="24"/>
          <w:u w:val="single"/>
          <w:lang w:val="lt-LT"/>
        </w:rPr>
      </w:pPr>
      <w:r w:rsidRPr="004D0EBD">
        <w:rPr>
          <w:rFonts w:ascii="Times New Roman" w:hAnsi="Times New Roman" w:cs="Times New Roman"/>
          <w:b/>
          <w:sz w:val="24"/>
          <w:szCs w:val="24"/>
          <w:u w:val="single"/>
          <w:lang w:val="lt-LT"/>
        </w:rPr>
        <w:t>Paslaugų valdymo ir kokybės užtikrinimo aprašymas (T</w:t>
      </w:r>
      <w:r w:rsidR="007E57EF" w:rsidRPr="004D0EBD">
        <w:rPr>
          <w:rFonts w:ascii="Times New Roman" w:hAnsi="Times New Roman" w:cs="Times New Roman"/>
          <w:b/>
          <w:sz w:val="24"/>
          <w:szCs w:val="24"/>
          <w:u w:val="single"/>
          <w:lang w:val="lt-LT"/>
        </w:rPr>
        <w:t>2</w:t>
      </w:r>
      <w:r w:rsidRPr="004D0EBD">
        <w:rPr>
          <w:rFonts w:ascii="Times New Roman" w:hAnsi="Times New Roman" w:cs="Times New Roman"/>
          <w:b/>
          <w:sz w:val="24"/>
          <w:szCs w:val="24"/>
          <w:u w:val="single"/>
          <w:lang w:val="lt-LT"/>
        </w:rPr>
        <w:t>):</w:t>
      </w:r>
      <w:r w:rsidRPr="004D0EBD">
        <w:rPr>
          <w:rFonts w:ascii="Times New Roman" w:hAnsi="Times New Roman" w:cs="Times New Roman"/>
          <w:sz w:val="24"/>
          <w:szCs w:val="24"/>
          <w:u w:val="single"/>
          <w:lang w:val="lt-LT"/>
        </w:rPr>
        <w:t xml:space="preserve"> </w:t>
      </w:r>
    </w:p>
    <w:p w14:paraId="4A0FAFCE" w14:textId="77777777" w:rsidR="00871B18" w:rsidRPr="004D0EBD" w:rsidRDefault="00871B18">
      <w:pPr>
        <w:rPr>
          <w:rFonts w:ascii="Times New Roman" w:hAnsi="Times New Roman" w:cs="Times New Roman"/>
          <w:sz w:val="24"/>
          <w:szCs w:val="24"/>
          <w:lang w:val="lt-LT"/>
        </w:rPr>
      </w:pPr>
    </w:p>
    <w:tbl>
      <w:tblPr>
        <w:tblStyle w:val="Lentelstinklelis"/>
        <w:tblW w:w="0" w:type="auto"/>
        <w:tblLook w:val="04A0" w:firstRow="1" w:lastRow="0" w:firstColumn="1" w:lastColumn="0" w:noHBand="0" w:noVBand="1"/>
      </w:tblPr>
      <w:tblGrid>
        <w:gridCol w:w="603"/>
        <w:gridCol w:w="2227"/>
        <w:gridCol w:w="2410"/>
        <w:gridCol w:w="3969"/>
        <w:gridCol w:w="4253"/>
      </w:tblGrid>
      <w:tr w:rsidR="000A02E1" w:rsidRPr="004D0EBD" w14:paraId="4C8E43ED" w14:textId="77777777" w:rsidTr="00CE0B9B">
        <w:tc>
          <w:tcPr>
            <w:tcW w:w="603" w:type="dxa"/>
          </w:tcPr>
          <w:p w14:paraId="155A3DFF" w14:textId="77777777" w:rsidR="000A02E1" w:rsidRPr="004D0EBD" w:rsidRDefault="000A02E1" w:rsidP="000A02E1">
            <w:pPr>
              <w:rPr>
                <w:rFonts w:ascii="Times New Roman" w:hAnsi="Times New Roman" w:cs="Times New Roman"/>
                <w:sz w:val="24"/>
                <w:szCs w:val="24"/>
                <w:lang w:val="lt-LT"/>
              </w:rPr>
            </w:pPr>
          </w:p>
        </w:tc>
        <w:tc>
          <w:tcPr>
            <w:tcW w:w="2227" w:type="dxa"/>
          </w:tcPr>
          <w:p w14:paraId="4209216D" w14:textId="77777777" w:rsidR="000A02E1" w:rsidRPr="004D0EBD" w:rsidRDefault="000A02E1" w:rsidP="000A02E1">
            <w:pPr>
              <w:rPr>
                <w:rFonts w:ascii="Times New Roman" w:hAnsi="Times New Roman" w:cs="Times New Roman"/>
                <w:sz w:val="24"/>
                <w:szCs w:val="24"/>
                <w:lang w:val="lt-LT"/>
              </w:rPr>
            </w:pPr>
          </w:p>
        </w:tc>
        <w:tc>
          <w:tcPr>
            <w:tcW w:w="2410" w:type="dxa"/>
            <w:shd w:val="clear" w:color="auto" w:fill="auto"/>
          </w:tcPr>
          <w:p w14:paraId="5E4EBF43" w14:textId="024FA1A6" w:rsidR="000A02E1" w:rsidRPr="004D0EBD" w:rsidRDefault="000A02E1" w:rsidP="000A02E1">
            <w:pPr>
              <w:rPr>
                <w:rFonts w:ascii="Times New Roman" w:hAnsi="Times New Roman" w:cs="Times New Roman"/>
                <w:b/>
                <w:sz w:val="24"/>
                <w:szCs w:val="24"/>
                <w:lang w:val="lt-LT" w:eastAsia="ar-SA"/>
              </w:rPr>
            </w:pPr>
            <w:r>
              <w:rPr>
                <w:rFonts w:ascii="Times New Roman" w:hAnsi="Times New Roman" w:cs="Times New Roman"/>
                <w:b/>
                <w:sz w:val="24"/>
                <w:szCs w:val="24"/>
                <w:lang w:val="lt-LT" w:eastAsia="ar-SA"/>
              </w:rPr>
              <w:t>Blogai – 0 balų</w:t>
            </w:r>
          </w:p>
        </w:tc>
        <w:tc>
          <w:tcPr>
            <w:tcW w:w="3969" w:type="dxa"/>
          </w:tcPr>
          <w:p w14:paraId="77F75989" w14:textId="37AF61FC" w:rsidR="000A02E1" w:rsidRPr="004D0EBD" w:rsidRDefault="000A02E1" w:rsidP="000A02E1">
            <w:pPr>
              <w:rPr>
                <w:rFonts w:ascii="Times New Roman" w:hAnsi="Times New Roman" w:cs="Times New Roman"/>
                <w:b/>
                <w:sz w:val="24"/>
                <w:szCs w:val="24"/>
                <w:lang w:val="lt-LT" w:eastAsia="ar-SA"/>
              </w:rPr>
            </w:pPr>
            <w:r w:rsidRPr="004D0EBD">
              <w:rPr>
                <w:rFonts w:ascii="Times New Roman" w:hAnsi="Times New Roman" w:cs="Times New Roman"/>
                <w:b/>
                <w:sz w:val="24"/>
                <w:szCs w:val="24"/>
                <w:lang w:val="lt-LT" w:eastAsia="ar-SA"/>
              </w:rPr>
              <w:t>Patenkinamai</w:t>
            </w:r>
            <w:r w:rsidRPr="004D0EBD">
              <w:rPr>
                <w:rFonts w:ascii="Times New Roman" w:hAnsi="Times New Roman" w:cs="Times New Roman"/>
                <w:sz w:val="24"/>
                <w:szCs w:val="24"/>
                <w:lang w:val="lt-LT" w:eastAsia="ar-SA"/>
              </w:rPr>
              <w:t xml:space="preserve"> </w:t>
            </w:r>
            <w:r w:rsidRPr="004D0EBD">
              <w:rPr>
                <w:rFonts w:ascii="Times New Roman" w:hAnsi="Times New Roman" w:cs="Times New Roman"/>
                <w:b/>
                <w:sz w:val="24"/>
                <w:szCs w:val="24"/>
                <w:lang w:val="lt-LT"/>
              </w:rPr>
              <w:t>– 1 balas</w:t>
            </w:r>
          </w:p>
        </w:tc>
        <w:tc>
          <w:tcPr>
            <w:tcW w:w="4253" w:type="dxa"/>
          </w:tcPr>
          <w:p w14:paraId="4A2019E5" w14:textId="17A462C3" w:rsidR="000A02E1" w:rsidRPr="004D0EBD" w:rsidRDefault="000A02E1" w:rsidP="000A02E1">
            <w:pPr>
              <w:rPr>
                <w:rFonts w:ascii="Times New Roman" w:hAnsi="Times New Roman" w:cs="Times New Roman"/>
                <w:sz w:val="24"/>
                <w:szCs w:val="24"/>
                <w:lang w:val="lt-LT"/>
              </w:rPr>
            </w:pPr>
            <w:r w:rsidRPr="004D0EBD">
              <w:rPr>
                <w:rFonts w:ascii="Times New Roman" w:hAnsi="Times New Roman" w:cs="Times New Roman"/>
                <w:b/>
                <w:sz w:val="24"/>
                <w:szCs w:val="24"/>
                <w:lang w:val="lt-LT" w:eastAsia="ar-SA"/>
              </w:rPr>
              <w:t>Gerai</w:t>
            </w:r>
            <w:r w:rsidRPr="004D0EBD">
              <w:rPr>
                <w:rFonts w:ascii="Times New Roman" w:hAnsi="Times New Roman" w:cs="Times New Roman"/>
                <w:sz w:val="24"/>
                <w:szCs w:val="24"/>
                <w:lang w:val="lt-LT" w:eastAsia="ar-SA"/>
              </w:rPr>
              <w:t xml:space="preserve"> –  </w:t>
            </w:r>
            <w:r w:rsidRPr="004D0EBD">
              <w:rPr>
                <w:rFonts w:ascii="Times New Roman" w:hAnsi="Times New Roman" w:cs="Times New Roman"/>
                <w:b/>
                <w:sz w:val="24"/>
                <w:szCs w:val="24"/>
                <w:lang w:val="lt-LT" w:eastAsia="ar-SA"/>
              </w:rPr>
              <w:t>2</w:t>
            </w:r>
            <w:r w:rsidRPr="004D0EBD">
              <w:rPr>
                <w:rFonts w:ascii="Times New Roman" w:hAnsi="Times New Roman" w:cs="Times New Roman"/>
                <w:b/>
                <w:sz w:val="24"/>
                <w:szCs w:val="24"/>
                <w:lang w:val="lt-LT"/>
              </w:rPr>
              <w:t xml:space="preserve"> balai</w:t>
            </w:r>
          </w:p>
        </w:tc>
      </w:tr>
      <w:tr w:rsidR="000A02E1" w:rsidRPr="000A02E1" w14:paraId="00A341D9" w14:textId="77777777" w:rsidTr="00CE0B9B">
        <w:tc>
          <w:tcPr>
            <w:tcW w:w="603" w:type="dxa"/>
          </w:tcPr>
          <w:p w14:paraId="28878DD3" w14:textId="4AAF8930" w:rsidR="000A02E1" w:rsidRPr="00031319" w:rsidRDefault="000A02E1" w:rsidP="000A02E1">
            <w:pPr>
              <w:rPr>
                <w:rFonts w:ascii="Times New Roman" w:hAnsi="Times New Roman" w:cs="Times New Roman"/>
                <w:sz w:val="24"/>
                <w:szCs w:val="24"/>
                <w:lang w:val="lt-LT"/>
              </w:rPr>
            </w:pPr>
            <w:r w:rsidRPr="00031319">
              <w:rPr>
                <w:rFonts w:ascii="Times New Roman" w:hAnsi="Times New Roman" w:cs="Times New Roman"/>
                <w:sz w:val="24"/>
                <w:szCs w:val="24"/>
                <w:lang w:val="lt-LT"/>
              </w:rPr>
              <w:t>T</w:t>
            </w:r>
            <w:r w:rsidRPr="004D0EBD">
              <w:rPr>
                <w:rFonts w:ascii="Times New Roman" w:hAnsi="Times New Roman" w:cs="Times New Roman"/>
                <w:sz w:val="24"/>
                <w:szCs w:val="24"/>
                <w:vertAlign w:val="subscript"/>
                <w:lang w:val="lt-LT"/>
              </w:rPr>
              <w:t>2.1.</w:t>
            </w:r>
          </w:p>
        </w:tc>
        <w:tc>
          <w:tcPr>
            <w:tcW w:w="2227" w:type="dxa"/>
          </w:tcPr>
          <w:p w14:paraId="7358B10A" w14:textId="3681C169" w:rsidR="000A02E1" w:rsidRPr="004D0EBD" w:rsidRDefault="000A02E1" w:rsidP="000A02E1">
            <w:pPr>
              <w:rPr>
                <w:rFonts w:ascii="Times New Roman" w:hAnsi="Times New Roman" w:cs="Times New Roman"/>
                <w:sz w:val="24"/>
                <w:szCs w:val="24"/>
                <w:lang w:val="lt-LT"/>
              </w:rPr>
            </w:pPr>
            <w:r>
              <w:rPr>
                <w:rFonts w:ascii="Times New Roman" w:hAnsi="Times New Roman" w:cs="Times New Roman"/>
                <w:sz w:val="24"/>
                <w:szCs w:val="24"/>
                <w:lang w:val="lt-LT"/>
              </w:rPr>
              <w:t xml:space="preserve">Paslaugų teikimo </w:t>
            </w:r>
            <w:r w:rsidRPr="00676638">
              <w:rPr>
                <w:rFonts w:ascii="Times New Roman" w:hAnsi="Times New Roman" w:cs="Times New Roman"/>
                <w:sz w:val="24"/>
                <w:szCs w:val="24"/>
                <w:lang w:val="lt-LT"/>
              </w:rPr>
              <w:t xml:space="preserve">organizavimo ir valdymo </w:t>
            </w:r>
            <w:r>
              <w:rPr>
                <w:rFonts w:ascii="Times New Roman" w:hAnsi="Times New Roman" w:cs="Times New Roman"/>
                <w:sz w:val="24"/>
                <w:szCs w:val="24"/>
                <w:lang w:val="lt-LT"/>
              </w:rPr>
              <w:t xml:space="preserve">aprašymas </w:t>
            </w:r>
          </w:p>
        </w:tc>
        <w:tc>
          <w:tcPr>
            <w:tcW w:w="2410" w:type="dxa"/>
            <w:shd w:val="clear" w:color="auto" w:fill="auto"/>
          </w:tcPr>
          <w:p w14:paraId="41355E1F" w14:textId="0BFD8C09" w:rsidR="000A02E1" w:rsidRDefault="00AF4C8B" w:rsidP="000A02E1">
            <w:pPr>
              <w:rPr>
                <w:rFonts w:ascii="Times New Roman" w:hAnsi="Times New Roman" w:cs="Times New Roman"/>
                <w:sz w:val="24"/>
                <w:szCs w:val="24"/>
                <w:lang w:val="lt-LT"/>
              </w:rPr>
            </w:pPr>
            <w:r>
              <w:rPr>
                <w:rFonts w:ascii="Times New Roman" w:hAnsi="Times New Roman" w:cs="Times New Roman"/>
                <w:sz w:val="24"/>
                <w:szCs w:val="24"/>
                <w:lang w:val="lt-LT"/>
              </w:rPr>
              <w:t xml:space="preserve">Pateiktas labai lakoniškas paslaugų teikimo </w:t>
            </w:r>
            <w:r w:rsidRPr="00676638">
              <w:rPr>
                <w:rFonts w:ascii="Times New Roman" w:hAnsi="Times New Roman" w:cs="Times New Roman"/>
                <w:sz w:val="24"/>
                <w:szCs w:val="24"/>
                <w:lang w:val="lt-LT"/>
              </w:rPr>
              <w:t xml:space="preserve">organizavimo ir valdymo </w:t>
            </w:r>
            <w:r>
              <w:rPr>
                <w:rFonts w:ascii="Times New Roman" w:hAnsi="Times New Roman" w:cs="Times New Roman"/>
                <w:sz w:val="24"/>
                <w:szCs w:val="24"/>
                <w:lang w:val="lt-LT"/>
              </w:rPr>
              <w:t xml:space="preserve">aprašymas. Iš pateiktos informacijos nėra galimybės susidaryti vaizdo apie paslaugų teikimo </w:t>
            </w:r>
            <w:r w:rsidRPr="00676638">
              <w:rPr>
                <w:rFonts w:ascii="Times New Roman" w:hAnsi="Times New Roman" w:cs="Times New Roman"/>
                <w:sz w:val="24"/>
                <w:szCs w:val="24"/>
                <w:lang w:val="lt-LT"/>
              </w:rPr>
              <w:t>organizavim</w:t>
            </w:r>
            <w:r>
              <w:rPr>
                <w:rFonts w:ascii="Times New Roman" w:hAnsi="Times New Roman" w:cs="Times New Roman"/>
                <w:sz w:val="24"/>
                <w:szCs w:val="24"/>
                <w:lang w:val="lt-LT"/>
              </w:rPr>
              <w:t>ą</w:t>
            </w:r>
            <w:r w:rsidRPr="00676638">
              <w:rPr>
                <w:rFonts w:ascii="Times New Roman" w:hAnsi="Times New Roman" w:cs="Times New Roman"/>
                <w:sz w:val="24"/>
                <w:szCs w:val="24"/>
                <w:lang w:val="lt-LT"/>
              </w:rPr>
              <w:t xml:space="preserve"> ir valdym</w:t>
            </w:r>
            <w:r>
              <w:rPr>
                <w:rFonts w:ascii="Times New Roman" w:hAnsi="Times New Roman" w:cs="Times New Roman"/>
                <w:sz w:val="24"/>
                <w:szCs w:val="24"/>
                <w:lang w:val="lt-LT"/>
              </w:rPr>
              <w:t>ą.</w:t>
            </w:r>
          </w:p>
          <w:p w14:paraId="08445F30" w14:textId="1C1D6087" w:rsidR="00AF4C8B" w:rsidRPr="007D278C" w:rsidRDefault="00AF4C8B" w:rsidP="000A02E1">
            <w:pPr>
              <w:rPr>
                <w:rFonts w:ascii="Times New Roman" w:hAnsi="Times New Roman" w:cs="Times New Roman"/>
                <w:sz w:val="24"/>
                <w:szCs w:val="24"/>
                <w:lang w:val="lt-LT"/>
              </w:rPr>
            </w:pPr>
          </w:p>
        </w:tc>
        <w:tc>
          <w:tcPr>
            <w:tcW w:w="3969" w:type="dxa"/>
          </w:tcPr>
          <w:p w14:paraId="2C8CC139" w14:textId="0E0C4875" w:rsidR="000A02E1" w:rsidRPr="004D0EBD" w:rsidRDefault="000A02E1" w:rsidP="000A02E1">
            <w:pPr>
              <w:rPr>
                <w:rFonts w:ascii="Times New Roman" w:hAnsi="Times New Roman" w:cs="Times New Roman"/>
                <w:sz w:val="24"/>
                <w:szCs w:val="24"/>
                <w:lang w:val="lt-LT"/>
              </w:rPr>
            </w:pPr>
            <w:r w:rsidRPr="007D278C">
              <w:rPr>
                <w:rFonts w:ascii="Times New Roman" w:hAnsi="Times New Roman" w:cs="Times New Roman"/>
                <w:sz w:val="24"/>
                <w:szCs w:val="24"/>
                <w:lang w:val="lt-LT"/>
              </w:rPr>
              <w:t xml:space="preserve">Pateiktas paviršutiniškas paslaugų teikimo organizavimo ir valdymo </w:t>
            </w:r>
            <w:r>
              <w:rPr>
                <w:rFonts w:ascii="Times New Roman" w:hAnsi="Times New Roman" w:cs="Times New Roman"/>
                <w:sz w:val="24"/>
                <w:szCs w:val="24"/>
                <w:lang w:val="lt-LT"/>
              </w:rPr>
              <w:t>aprašymas.</w:t>
            </w:r>
          </w:p>
        </w:tc>
        <w:tc>
          <w:tcPr>
            <w:tcW w:w="4253" w:type="dxa"/>
          </w:tcPr>
          <w:p w14:paraId="2EDD7376" w14:textId="2A9CCA33" w:rsidR="000A02E1" w:rsidRPr="004D0EBD" w:rsidRDefault="000A02E1" w:rsidP="000A02E1">
            <w:pPr>
              <w:rPr>
                <w:rFonts w:ascii="Times New Roman" w:hAnsi="Times New Roman" w:cs="Times New Roman"/>
                <w:sz w:val="24"/>
                <w:szCs w:val="24"/>
                <w:lang w:val="lt-LT"/>
              </w:rPr>
            </w:pPr>
            <w:r w:rsidRPr="007D278C">
              <w:rPr>
                <w:rFonts w:ascii="Times New Roman" w:hAnsi="Times New Roman" w:cs="Times New Roman"/>
                <w:sz w:val="24"/>
                <w:szCs w:val="24"/>
                <w:lang w:val="lt-LT"/>
              </w:rPr>
              <w:t>Pateiktas aiškus</w:t>
            </w:r>
            <w:r>
              <w:rPr>
                <w:rFonts w:ascii="Times New Roman" w:hAnsi="Times New Roman" w:cs="Times New Roman"/>
                <w:sz w:val="24"/>
                <w:szCs w:val="24"/>
                <w:lang w:val="lt-LT"/>
              </w:rPr>
              <w:t xml:space="preserve"> ir argumentais </w:t>
            </w:r>
            <w:r w:rsidRPr="007D278C">
              <w:rPr>
                <w:rFonts w:ascii="Times New Roman" w:hAnsi="Times New Roman" w:cs="Times New Roman"/>
                <w:sz w:val="24"/>
                <w:szCs w:val="24"/>
                <w:lang w:val="lt-LT"/>
              </w:rPr>
              <w:t xml:space="preserve">pagrįstas paslaugų teikimo organizavimo ir valdymo </w:t>
            </w:r>
            <w:r>
              <w:rPr>
                <w:rFonts w:ascii="Times New Roman" w:hAnsi="Times New Roman" w:cs="Times New Roman"/>
                <w:sz w:val="24"/>
                <w:szCs w:val="24"/>
                <w:lang w:val="lt-LT"/>
              </w:rPr>
              <w:t>aprašymas</w:t>
            </w:r>
            <w:r w:rsidRPr="007D278C">
              <w:rPr>
                <w:rFonts w:ascii="Times New Roman" w:hAnsi="Times New Roman" w:cs="Times New Roman"/>
                <w:sz w:val="24"/>
                <w:szCs w:val="24"/>
                <w:lang w:val="lt-LT"/>
              </w:rPr>
              <w:t>.</w:t>
            </w:r>
          </w:p>
        </w:tc>
      </w:tr>
      <w:tr w:rsidR="000A02E1" w:rsidRPr="000A02E1" w14:paraId="5E1CD135" w14:textId="77777777" w:rsidTr="00CE0B9B">
        <w:tc>
          <w:tcPr>
            <w:tcW w:w="603" w:type="dxa"/>
          </w:tcPr>
          <w:p w14:paraId="08D0BDDB" w14:textId="4B2EDAC4" w:rsidR="000A02E1" w:rsidRPr="004D0EBD" w:rsidRDefault="000A02E1" w:rsidP="000A02E1">
            <w:pPr>
              <w:rPr>
                <w:rFonts w:ascii="Times New Roman" w:hAnsi="Times New Roman" w:cs="Times New Roman"/>
                <w:sz w:val="24"/>
                <w:szCs w:val="24"/>
                <w:lang w:val="lt-LT"/>
              </w:rPr>
            </w:pPr>
            <w:r w:rsidRPr="00031319">
              <w:rPr>
                <w:rFonts w:ascii="Times New Roman" w:hAnsi="Times New Roman" w:cs="Times New Roman"/>
                <w:sz w:val="24"/>
                <w:szCs w:val="24"/>
                <w:lang w:val="lt-LT"/>
              </w:rPr>
              <w:t>T</w:t>
            </w:r>
            <w:r w:rsidRPr="004D0EBD">
              <w:rPr>
                <w:rFonts w:ascii="Times New Roman" w:hAnsi="Times New Roman" w:cs="Times New Roman"/>
                <w:sz w:val="24"/>
                <w:szCs w:val="24"/>
                <w:vertAlign w:val="subscript"/>
                <w:lang w:val="lt-LT"/>
              </w:rPr>
              <w:t>2.2.</w:t>
            </w:r>
          </w:p>
        </w:tc>
        <w:tc>
          <w:tcPr>
            <w:tcW w:w="2227" w:type="dxa"/>
          </w:tcPr>
          <w:p w14:paraId="4B103D78" w14:textId="3FF34723" w:rsidR="000A02E1" w:rsidRPr="00CD2CA8" w:rsidRDefault="000A02E1" w:rsidP="000A02E1">
            <w:pPr>
              <w:rPr>
                <w:rFonts w:ascii="Times New Roman" w:hAnsi="Times New Roman" w:cs="Times New Roman"/>
                <w:sz w:val="24"/>
                <w:szCs w:val="24"/>
                <w:highlight w:val="yellow"/>
                <w:lang w:val="lt-LT"/>
              </w:rPr>
            </w:pPr>
            <w:r w:rsidRPr="004D0EBD">
              <w:rPr>
                <w:rFonts w:ascii="Times New Roman" w:hAnsi="Times New Roman" w:cs="Times New Roman"/>
                <w:sz w:val="24"/>
                <w:szCs w:val="24"/>
                <w:lang w:val="lt-LT"/>
              </w:rPr>
              <w:t>Specialistų funkcijos ir atsakomybės</w:t>
            </w:r>
          </w:p>
        </w:tc>
        <w:tc>
          <w:tcPr>
            <w:tcW w:w="2410" w:type="dxa"/>
            <w:shd w:val="clear" w:color="auto" w:fill="auto"/>
          </w:tcPr>
          <w:p w14:paraId="3F01E2F2" w14:textId="260D5219" w:rsidR="000A02E1" w:rsidRPr="004D0EBD" w:rsidRDefault="000A02E1" w:rsidP="000A02E1">
            <w:pPr>
              <w:rPr>
                <w:rFonts w:ascii="Times New Roman" w:hAnsi="Times New Roman" w:cs="Times New Roman"/>
                <w:sz w:val="24"/>
                <w:szCs w:val="24"/>
                <w:lang w:val="lt-LT"/>
              </w:rPr>
            </w:pPr>
            <w:r>
              <w:rPr>
                <w:rFonts w:ascii="Times New Roman" w:hAnsi="Times New Roman" w:cs="Times New Roman"/>
                <w:sz w:val="24"/>
                <w:szCs w:val="24"/>
                <w:lang w:val="lt-LT"/>
              </w:rPr>
              <w:t xml:space="preserve">Įvardinti specialistai, t. y. nurodytos tik pareigos, pvz. projekto vadovas, straipsnių rengėjas, </w:t>
            </w:r>
            <w:r w:rsidR="00966B60">
              <w:rPr>
                <w:rFonts w:ascii="Times New Roman" w:hAnsi="Times New Roman" w:cs="Times New Roman"/>
                <w:sz w:val="24"/>
                <w:szCs w:val="24"/>
                <w:lang w:val="lt-LT"/>
              </w:rPr>
              <w:t xml:space="preserve">ir </w:t>
            </w:r>
            <w:r>
              <w:rPr>
                <w:rFonts w:ascii="Times New Roman" w:hAnsi="Times New Roman" w:cs="Times New Roman"/>
                <w:sz w:val="24"/>
                <w:szCs w:val="24"/>
                <w:lang w:val="lt-LT"/>
              </w:rPr>
              <w:t xml:space="preserve">pan. arba </w:t>
            </w:r>
            <w:r w:rsidR="00966B60">
              <w:rPr>
                <w:rFonts w:ascii="Times New Roman" w:hAnsi="Times New Roman" w:cs="Times New Roman"/>
                <w:sz w:val="24"/>
                <w:szCs w:val="24"/>
                <w:lang w:val="lt-LT"/>
              </w:rPr>
              <w:t xml:space="preserve">nurodyta </w:t>
            </w:r>
            <w:r>
              <w:rPr>
                <w:rFonts w:ascii="Times New Roman" w:hAnsi="Times New Roman" w:cs="Times New Roman"/>
                <w:sz w:val="24"/>
                <w:szCs w:val="24"/>
                <w:lang w:val="lt-LT"/>
              </w:rPr>
              <w:t xml:space="preserve">tik </w:t>
            </w:r>
            <w:r>
              <w:rPr>
                <w:rFonts w:ascii="Times New Roman" w:hAnsi="Times New Roman" w:cs="Times New Roman"/>
                <w:sz w:val="24"/>
                <w:szCs w:val="24"/>
                <w:lang w:val="lt-LT"/>
              </w:rPr>
              <w:lastRenderedPageBreak/>
              <w:t xml:space="preserve">dalinė komandos sudėtis (vertinant pagal T1.1. dalyje </w:t>
            </w:r>
            <w:r w:rsidR="00966B60">
              <w:rPr>
                <w:rFonts w:ascii="Times New Roman" w:hAnsi="Times New Roman" w:cs="Times New Roman"/>
                <w:sz w:val="24"/>
                <w:szCs w:val="24"/>
                <w:lang w:val="lt-LT"/>
              </w:rPr>
              <w:t xml:space="preserve">vertinimui pateiktą </w:t>
            </w:r>
            <w:r>
              <w:rPr>
                <w:rFonts w:ascii="Times New Roman" w:hAnsi="Times New Roman" w:cs="Times New Roman"/>
                <w:sz w:val="24"/>
                <w:szCs w:val="24"/>
                <w:lang w:val="lt-LT"/>
              </w:rPr>
              <w:t xml:space="preserve"> informaciją) </w:t>
            </w:r>
          </w:p>
        </w:tc>
        <w:tc>
          <w:tcPr>
            <w:tcW w:w="3969" w:type="dxa"/>
          </w:tcPr>
          <w:p w14:paraId="23C1A050" w14:textId="42046E22" w:rsidR="000A02E1" w:rsidRPr="00CD2CA8" w:rsidRDefault="000A02E1" w:rsidP="000A02E1">
            <w:pPr>
              <w:rPr>
                <w:rFonts w:ascii="Times New Roman" w:hAnsi="Times New Roman" w:cs="Times New Roman"/>
                <w:sz w:val="24"/>
                <w:szCs w:val="24"/>
                <w:highlight w:val="yellow"/>
                <w:lang w:val="lt-LT"/>
              </w:rPr>
            </w:pPr>
            <w:r w:rsidRPr="004D0EBD">
              <w:rPr>
                <w:rFonts w:ascii="Times New Roman" w:hAnsi="Times New Roman" w:cs="Times New Roman"/>
                <w:sz w:val="24"/>
                <w:szCs w:val="24"/>
                <w:lang w:val="lt-LT"/>
              </w:rPr>
              <w:lastRenderedPageBreak/>
              <w:t>Pasitelkiamų specialistų funkcijos ir atsakomybės aprašomos paviršutiniškai, trūksta detalumo, pagrindimo.</w:t>
            </w:r>
          </w:p>
        </w:tc>
        <w:tc>
          <w:tcPr>
            <w:tcW w:w="4253" w:type="dxa"/>
          </w:tcPr>
          <w:p w14:paraId="09A758B9" w14:textId="50A22E2F" w:rsidR="000A02E1" w:rsidRDefault="000A02E1" w:rsidP="000A02E1">
            <w:pPr>
              <w:rPr>
                <w:rFonts w:ascii="Times New Roman" w:hAnsi="Times New Roman" w:cs="Times New Roman"/>
                <w:sz w:val="24"/>
                <w:szCs w:val="24"/>
                <w:lang w:val="lt-LT"/>
              </w:rPr>
            </w:pPr>
            <w:r w:rsidRPr="004D0EBD">
              <w:rPr>
                <w:rFonts w:ascii="Times New Roman" w:hAnsi="Times New Roman" w:cs="Times New Roman"/>
                <w:sz w:val="24"/>
                <w:szCs w:val="24"/>
                <w:lang w:val="lt-LT"/>
              </w:rPr>
              <w:t xml:space="preserve">Tiksliai ir detaliai aprašomos, racionaliai paskirstytos specialistų funkcijos ir atsakomybės, </w:t>
            </w:r>
            <w:r>
              <w:rPr>
                <w:rFonts w:ascii="Times New Roman" w:hAnsi="Times New Roman" w:cs="Times New Roman"/>
                <w:sz w:val="24"/>
                <w:szCs w:val="24"/>
                <w:lang w:val="lt-LT"/>
              </w:rPr>
              <w:t>jos</w:t>
            </w:r>
            <w:r w:rsidRPr="004D0EBD">
              <w:rPr>
                <w:rFonts w:ascii="Times New Roman" w:hAnsi="Times New Roman" w:cs="Times New Roman"/>
                <w:sz w:val="24"/>
                <w:szCs w:val="24"/>
                <w:lang w:val="lt-LT"/>
              </w:rPr>
              <w:t xml:space="preserve"> yra susietos su tikslų ir rezultatų įgyvendinimu.</w:t>
            </w:r>
          </w:p>
          <w:p w14:paraId="74036607" w14:textId="77777777" w:rsidR="000A02E1" w:rsidRDefault="000A02E1" w:rsidP="000A02E1">
            <w:pPr>
              <w:rPr>
                <w:rFonts w:ascii="Times New Roman" w:hAnsi="Times New Roman" w:cs="Times New Roman"/>
                <w:sz w:val="24"/>
                <w:szCs w:val="24"/>
                <w:lang w:val="lt-LT"/>
              </w:rPr>
            </w:pPr>
            <w:r>
              <w:rPr>
                <w:rFonts w:ascii="Times New Roman" w:hAnsi="Times New Roman" w:cs="Times New Roman"/>
                <w:sz w:val="24"/>
                <w:szCs w:val="24"/>
                <w:lang w:val="lt-LT"/>
              </w:rPr>
              <w:t>E</w:t>
            </w:r>
            <w:r w:rsidRPr="001D20E5">
              <w:rPr>
                <w:rFonts w:ascii="Times New Roman" w:hAnsi="Times New Roman" w:cs="Times New Roman"/>
                <w:sz w:val="24"/>
                <w:szCs w:val="24"/>
                <w:lang w:val="lt-LT"/>
              </w:rPr>
              <w:t xml:space="preserve">sant reikalui numatyta galimybė pasitelkti papildomus išteklius. </w:t>
            </w:r>
          </w:p>
          <w:p w14:paraId="7648B38B" w14:textId="1F128DB0" w:rsidR="000A02E1" w:rsidRPr="00CD2CA8" w:rsidRDefault="000A02E1" w:rsidP="000A02E1">
            <w:pPr>
              <w:rPr>
                <w:rFonts w:ascii="Times New Roman" w:hAnsi="Times New Roman" w:cs="Times New Roman"/>
                <w:sz w:val="24"/>
                <w:szCs w:val="24"/>
                <w:highlight w:val="yellow"/>
                <w:lang w:val="lt-LT"/>
              </w:rPr>
            </w:pPr>
          </w:p>
        </w:tc>
      </w:tr>
      <w:tr w:rsidR="000A02E1" w:rsidRPr="000A02E1" w14:paraId="250E933D" w14:textId="77777777" w:rsidTr="00CE0B9B">
        <w:tc>
          <w:tcPr>
            <w:tcW w:w="603" w:type="dxa"/>
          </w:tcPr>
          <w:p w14:paraId="6D1C9F02" w14:textId="07D581A4" w:rsidR="000A02E1" w:rsidRPr="004D0EBD" w:rsidRDefault="000A02E1" w:rsidP="000A02E1">
            <w:pPr>
              <w:rPr>
                <w:rFonts w:ascii="Times New Roman" w:hAnsi="Times New Roman" w:cs="Times New Roman"/>
                <w:sz w:val="24"/>
                <w:szCs w:val="24"/>
                <w:lang w:val="lt-LT"/>
              </w:rPr>
            </w:pPr>
            <w:r w:rsidRPr="00031319">
              <w:rPr>
                <w:rFonts w:ascii="Times New Roman" w:hAnsi="Times New Roman" w:cs="Times New Roman"/>
                <w:sz w:val="24"/>
                <w:szCs w:val="24"/>
                <w:lang w:val="lt-LT"/>
              </w:rPr>
              <w:lastRenderedPageBreak/>
              <w:t>T</w:t>
            </w:r>
            <w:r w:rsidRPr="004D0EBD">
              <w:rPr>
                <w:rFonts w:ascii="Times New Roman" w:hAnsi="Times New Roman" w:cs="Times New Roman"/>
                <w:sz w:val="24"/>
                <w:szCs w:val="24"/>
                <w:vertAlign w:val="subscript"/>
                <w:lang w:val="lt-LT"/>
              </w:rPr>
              <w:t>2.</w:t>
            </w:r>
            <w:r>
              <w:rPr>
                <w:rFonts w:ascii="Times New Roman" w:hAnsi="Times New Roman" w:cs="Times New Roman"/>
                <w:sz w:val="24"/>
                <w:szCs w:val="24"/>
                <w:vertAlign w:val="subscript"/>
                <w:lang w:val="lt-LT"/>
              </w:rPr>
              <w:t>3</w:t>
            </w:r>
            <w:r w:rsidRPr="004D0EBD">
              <w:rPr>
                <w:rFonts w:ascii="Times New Roman" w:hAnsi="Times New Roman" w:cs="Times New Roman"/>
                <w:sz w:val="24"/>
                <w:szCs w:val="24"/>
                <w:vertAlign w:val="subscript"/>
                <w:lang w:val="lt-LT"/>
              </w:rPr>
              <w:t>.</w:t>
            </w:r>
          </w:p>
        </w:tc>
        <w:tc>
          <w:tcPr>
            <w:tcW w:w="2227" w:type="dxa"/>
          </w:tcPr>
          <w:p w14:paraId="7E0CF939" w14:textId="3870A3BF" w:rsidR="000A02E1" w:rsidRPr="004D0EBD" w:rsidRDefault="000A02E1" w:rsidP="000A02E1">
            <w:pPr>
              <w:rPr>
                <w:rFonts w:ascii="Times New Roman" w:hAnsi="Times New Roman" w:cs="Times New Roman"/>
                <w:sz w:val="24"/>
                <w:szCs w:val="24"/>
                <w:lang w:val="lt-LT"/>
              </w:rPr>
            </w:pPr>
            <w:r>
              <w:rPr>
                <w:rFonts w:ascii="Times New Roman" w:hAnsi="Times New Roman" w:cs="Times New Roman"/>
                <w:sz w:val="24"/>
                <w:szCs w:val="24"/>
                <w:lang w:val="lt-LT"/>
              </w:rPr>
              <w:t>P</w:t>
            </w:r>
            <w:r w:rsidRPr="00EA49EB">
              <w:rPr>
                <w:rFonts w:ascii="Times New Roman" w:hAnsi="Times New Roman" w:cs="Times New Roman"/>
                <w:sz w:val="24"/>
                <w:szCs w:val="24"/>
                <w:lang w:val="lt-LT"/>
              </w:rPr>
              <w:t xml:space="preserve">aslaugų teikimo rizikų ir jų valdymo </w:t>
            </w:r>
            <w:r>
              <w:rPr>
                <w:rFonts w:ascii="Times New Roman" w:hAnsi="Times New Roman" w:cs="Times New Roman"/>
                <w:sz w:val="24"/>
                <w:szCs w:val="24"/>
                <w:lang w:val="lt-LT"/>
              </w:rPr>
              <w:t>priemonių</w:t>
            </w:r>
            <w:r w:rsidRPr="00EA49EB">
              <w:rPr>
                <w:rFonts w:ascii="Times New Roman" w:hAnsi="Times New Roman" w:cs="Times New Roman"/>
                <w:sz w:val="24"/>
                <w:szCs w:val="24"/>
                <w:lang w:val="lt-LT"/>
              </w:rPr>
              <w:t xml:space="preserve"> </w:t>
            </w:r>
            <w:r>
              <w:rPr>
                <w:rFonts w:ascii="Times New Roman" w:hAnsi="Times New Roman" w:cs="Times New Roman"/>
                <w:sz w:val="24"/>
                <w:szCs w:val="24"/>
                <w:lang w:val="lt-LT"/>
              </w:rPr>
              <w:t>planas</w:t>
            </w:r>
          </w:p>
        </w:tc>
        <w:tc>
          <w:tcPr>
            <w:tcW w:w="2410" w:type="dxa"/>
            <w:shd w:val="clear" w:color="auto" w:fill="auto"/>
          </w:tcPr>
          <w:p w14:paraId="410E1400" w14:textId="23665C0B" w:rsidR="000A02E1" w:rsidRPr="004D0EBD" w:rsidRDefault="009F3F2B" w:rsidP="000A02E1">
            <w:pPr>
              <w:rPr>
                <w:rFonts w:ascii="Times New Roman" w:hAnsi="Times New Roman" w:cs="Times New Roman"/>
                <w:sz w:val="24"/>
                <w:szCs w:val="24"/>
                <w:lang w:val="lt-LT"/>
              </w:rPr>
            </w:pPr>
            <w:r w:rsidRPr="004D0EBD">
              <w:rPr>
                <w:rFonts w:ascii="Times New Roman" w:hAnsi="Times New Roman" w:cs="Times New Roman"/>
                <w:sz w:val="24"/>
                <w:szCs w:val="24"/>
                <w:lang w:val="lt-LT"/>
              </w:rPr>
              <w:t>Paslaugų teikimo rizikos aprašytos paviršutiniškai, jos yra bendro pobūdžio, nepritaikytos pirkimo objektui.</w:t>
            </w:r>
          </w:p>
        </w:tc>
        <w:tc>
          <w:tcPr>
            <w:tcW w:w="3969" w:type="dxa"/>
            <w:shd w:val="clear" w:color="auto" w:fill="auto"/>
          </w:tcPr>
          <w:p w14:paraId="1AABA3FE" w14:textId="3901E4B8" w:rsidR="000A02E1" w:rsidRPr="009F3F2B" w:rsidRDefault="009F3F2B" w:rsidP="000A02E1">
            <w:pPr>
              <w:rPr>
                <w:rFonts w:ascii="Times New Roman" w:hAnsi="Times New Roman" w:cs="Times New Roman"/>
                <w:sz w:val="24"/>
                <w:szCs w:val="24"/>
                <w:lang w:val="lt-LT"/>
              </w:rPr>
            </w:pPr>
            <w:r w:rsidRPr="009F3F2B">
              <w:rPr>
                <w:rFonts w:ascii="Times New Roman" w:hAnsi="Times New Roman" w:cs="Times New Roman"/>
                <w:sz w:val="24"/>
                <w:szCs w:val="24"/>
                <w:lang w:val="lt-LT"/>
              </w:rPr>
              <w:t xml:space="preserve">Pateikiama paslaugų teikimo rizikų analizė. </w:t>
            </w:r>
            <w:r>
              <w:rPr>
                <w:rFonts w:ascii="Times New Roman" w:hAnsi="Times New Roman" w:cs="Times New Roman"/>
                <w:sz w:val="24"/>
                <w:szCs w:val="24"/>
                <w:lang w:val="lt-LT"/>
              </w:rPr>
              <w:t xml:space="preserve">Pasiūlyti </w:t>
            </w:r>
            <w:r w:rsidRPr="009F3F2B">
              <w:rPr>
                <w:rFonts w:ascii="Times New Roman" w:hAnsi="Times New Roman" w:cs="Times New Roman"/>
                <w:sz w:val="24"/>
                <w:szCs w:val="24"/>
                <w:lang w:val="lt-LT"/>
              </w:rPr>
              <w:t>aiškūs rizikų valdymo sprendimai, tačiau nepagrįstas rizikų valdymo priemonių aprašymas.</w:t>
            </w:r>
          </w:p>
        </w:tc>
        <w:tc>
          <w:tcPr>
            <w:tcW w:w="4253" w:type="dxa"/>
          </w:tcPr>
          <w:p w14:paraId="37936355" w14:textId="38033EBA" w:rsidR="000A02E1" w:rsidRDefault="000A02E1" w:rsidP="000A02E1">
            <w:pPr>
              <w:rPr>
                <w:rFonts w:ascii="Times New Roman" w:hAnsi="Times New Roman" w:cs="Times New Roman"/>
                <w:sz w:val="24"/>
                <w:szCs w:val="24"/>
                <w:lang w:val="lt-LT"/>
              </w:rPr>
            </w:pPr>
            <w:r w:rsidRPr="004D0EBD">
              <w:rPr>
                <w:rFonts w:ascii="Times New Roman" w:hAnsi="Times New Roman" w:cs="Times New Roman"/>
                <w:sz w:val="24"/>
                <w:szCs w:val="24"/>
                <w:lang w:val="lt-LT"/>
              </w:rPr>
              <w:t xml:space="preserve">Pateikiama aiški sutarties vykdymo rizikų analizė ir jų valdymo priemonės. Siūlomi aiškūs rizikų valdymo sprendimai, </w:t>
            </w:r>
            <w:r>
              <w:rPr>
                <w:rFonts w:ascii="Times New Roman" w:hAnsi="Times New Roman" w:cs="Times New Roman"/>
                <w:sz w:val="24"/>
                <w:szCs w:val="24"/>
                <w:lang w:val="lt-LT"/>
              </w:rPr>
              <w:t xml:space="preserve">argumentais </w:t>
            </w:r>
            <w:r w:rsidRPr="004D0EBD">
              <w:rPr>
                <w:rFonts w:ascii="Times New Roman" w:hAnsi="Times New Roman" w:cs="Times New Roman"/>
                <w:sz w:val="24"/>
                <w:szCs w:val="24"/>
                <w:lang w:val="lt-LT"/>
              </w:rPr>
              <w:t>pagrįstas rizikų valdymo priemonių aprašymas.</w:t>
            </w:r>
          </w:p>
          <w:p w14:paraId="62BA6DAE" w14:textId="4FCCDA7A" w:rsidR="000A02E1" w:rsidRPr="004D0EBD" w:rsidRDefault="000A02E1" w:rsidP="000A02E1">
            <w:pPr>
              <w:rPr>
                <w:rFonts w:ascii="Times New Roman" w:hAnsi="Times New Roman" w:cs="Times New Roman"/>
                <w:sz w:val="24"/>
                <w:szCs w:val="24"/>
                <w:lang w:val="lt-LT"/>
              </w:rPr>
            </w:pPr>
          </w:p>
        </w:tc>
      </w:tr>
    </w:tbl>
    <w:p w14:paraId="023648D3" w14:textId="2D973DC5" w:rsidR="003A53C2" w:rsidRDefault="003A53C2" w:rsidP="00806B58">
      <w:pPr>
        <w:rPr>
          <w:rFonts w:ascii="Times New Roman" w:hAnsi="Times New Roman" w:cs="Times New Roman"/>
          <w:sz w:val="24"/>
          <w:szCs w:val="24"/>
          <w:lang w:val="lt-LT"/>
        </w:rPr>
      </w:pPr>
    </w:p>
    <w:p w14:paraId="11D12651" w14:textId="77777777" w:rsidR="001224A5" w:rsidRDefault="001224A5" w:rsidP="00806B58">
      <w:pPr>
        <w:rPr>
          <w:rFonts w:ascii="Times New Roman" w:hAnsi="Times New Roman" w:cs="Times New Roman"/>
          <w:sz w:val="24"/>
          <w:szCs w:val="24"/>
          <w:lang w:val="lt-LT"/>
        </w:rPr>
      </w:pPr>
    </w:p>
    <w:p w14:paraId="4443485C" w14:textId="77777777" w:rsidR="001224A5" w:rsidRDefault="001224A5" w:rsidP="001224A5">
      <w:pPr>
        <w:jc w:val="both"/>
        <w:rPr>
          <w:rFonts w:ascii="Times New Roman" w:hAnsi="Times New Roman" w:cs="Times New Roman"/>
          <w:bCs/>
          <w:sz w:val="24"/>
          <w:szCs w:val="24"/>
          <w:shd w:val="clear" w:color="auto" w:fill="FFFFFF"/>
          <w:vertAlign w:val="subscript"/>
          <w:lang w:val="lt-LT"/>
        </w:rPr>
      </w:pPr>
      <w:r w:rsidRPr="004F71DA">
        <w:rPr>
          <w:rFonts w:ascii="Times New Roman" w:hAnsi="Times New Roman" w:cs="Times New Roman"/>
          <w:bCs/>
          <w:sz w:val="24"/>
          <w:szCs w:val="24"/>
          <w:shd w:val="clear" w:color="auto" w:fill="FFFFFF"/>
          <w:lang w:val="lt-LT"/>
        </w:rPr>
        <w:t>Atitinkamo kriterijaus</w:t>
      </w:r>
      <w:r>
        <w:rPr>
          <w:rFonts w:ascii="Times New Roman" w:hAnsi="Times New Roman" w:cs="Times New Roman"/>
          <w:bCs/>
          <w:sz w:val="24"/>
          <w:szCs w:val="24"/>
          <w:shd w:val="clear" w:color="auto" w:fill="FFFFFF"/>
          <w:lang w:val="lt-LT"/>
        </w:rPr>
        <w:t xml:space="preserve"> T</w:t>
      </w:r>
      <w:r>
        <w:rPr>
          <w:rFonts w:ascii="Times New Roman" w:hAnsi="Times New Roman" w:cs="Times New Roman"/>
          <w:bCs/>
          <w:sz w:val="24"/>
          <w:szCs w:val="24"/>
          <w:shd w:val="clear" w:color="auto" w:fill="FFFFFF"/>
          <w:vertAlign w:val="subscript"/>
          <w:lang w:val="lt-LT"/>
        </w:rPr>
        <w:t>1</w:t>
      </w:r>
      <w:r w:rsidRPr="004F71DA">
        <w:rPr>
          <w:rFonts w:ascii="Times New Roman" w:hAnsi="Times New Roman" w:cs="Times New Roman"/>
          <w:bCs/>
          <w:sz w:val="24"/>
          <w:szCs w:val="24"/>
          <w:shd w:val="clear" w:color="auto" w:fill="FFFFFF"/>
          <w:lang w:val="lt-LT"/>
        </w:rPr>
        <w:t xml:space="preserve"> </w:t>
      </w:r>
      <w:r>
        <w:rPr>
          <w:rFonts w:ascii="Times New Roman" w:hAnsi="Times New Roman" w:cs="Times New Roman"/>
          <w:bCs/>
          <w:sz w:val="24"/>
          <w:szCs w:val="24"/>
          <w:shd w:val="clear" w:color="auto" w:fill="FFFFFF"/>
          <w:lang w:val="lt-LT"/>
        </w:rPr>
        <w:t>arba T</w:t>
      </w:r>
      <w:r>
        <w:rPr>
          <w:rFonts w:ascii="Times New Roman" w:hAnsi="Times New Roman" w:cs="Times New Roman"/>
          <w:bCs/>
          <w:sz w:val="24"/>
          <w:szCs w:val="24"/>
          <w:shd w:val="clear" w:color="auto" w:fill="FFFFFF"/>
          <w:vertAlign w:val="subscript"/>
          <w:lang w:val="lt-LT"/>
        </w:rPr>
        <w:t>2</w:t>
      </w:r>
      <w:r>
        <w:rPr>
          <w:rFonts w:ascii="Times New Roman" w:hAnsi="Times New Roman" w:cs="Times New Roman"/>
          <w:bCs/>
          <w:sz w:val="24"/>
          <w:szCs w:val="24"/>
          <w:shd w:val="clear" w:color="auto" w:fill="FFFFFF"/>
          <w:lang w:val="lt-LT"/>
        </w:rPr>
        <w:t xml:space="preserve"> </w:t>
      </w:r>
      <w:r w:rsidRPr="004F71DA">
        <w:rPr>
          <w:rFonts w:ascii="Times New Roman" w:hAnsi="Times New Roman" w:cs="Times New Roman"/>
          <w:bCs/>
          <w:sz w:val="24"/>
          <w:szCs w:val="24"/>
          <w:shd w:val="clear" w:color="auto" w:fill="FFFFFF"/>
          <w:lang w:val="lt-LT"/>
        </w:rPr>
        <w:t xml:space="preserve">balai apskaičiuojami vertinamo pasiūlymo kriterijaus </w:t>
      </w:r>
      <w:r>
        <w:rPr>
          <w:rFonts w:ascii="Times New Roman" w:hAnsi="Times New Roman" w:cs="Times New Roman"/>
          <w:bCs/>
          <w:sz w:val="24"/>
          <w:szCs w:val="24"/>
          <w:shd w:val="clear" w:color="auto" w:fill="FFFFFF"/>
          <w:lang w:val="lt-LT"/>
        </w:rPr>
        <w:t>T</w:t>
      </w:r>
      <w:r>
        <w:rPr>
          <w:rFonts w:ascii="Times New Roman" w:hAnsi="Times New Roman" w:cs="Times New Roman"/>
          <w:bCs/>
          <w:sz w:val="24"/>
          <w:szCs w:val="24"/>
          <w:shd w:val="clear" w:color="auto" w:fill="FFFFFF"/>
          <w:vertAlign w:val="subscript"/>
          <w:lang w:val="lt-LT"/>
        </w:rPr>
        <w:t>1</w:t>
      </w:r>
      <w:r w:rsidRPr="004F71DA">
        <w:rPr>
          <w:rFonts w:ascii="Times New Roman" w:hAnsi="Times New Roman" w:cs="Times New Roman"/>
          <w:bCs/>
          <w:sz w:val="24"/>
          <w:szCs w:val="24"/>
          <w:shd w:val="clear" w:color="auto" w:fill="FFFFFF"/>
          <w:lang w:val="lt-LT"/>
        </w:rPr>
        <w:t xml:space="preserve"> </w:t>
      </w:r>
      <w:r>
        <w:rPr>
          <w:rFonts w:ascii="Times New Roman" w:hAnsi="Times New Roman" w:cs="Times New Roman"/>
          <w:bCs/>
          <w:sz w:val="24"/>
          <w:szCs w:val="24"/>
          <w:shd w:val="clear" w:color="auto" w:fill="FFFFFF"/>
          <w:lang w:val="lt-LT"/>
        </w:rPr>
        <w:t>arba T</w:t>
      </w:r>
      <w:r>
        <w:rPr>
          <w:rFonts w:ascii="Times New Roman" w:hAnsi="Times New Roman" w:cs="Times New Roman"/>
          <w:bCs/>
          <w:sz w:val="24"/>
          <w:szCs w:val="24"/>
          <w:shd w:val="clear" w:color="auto" w:fill="FFFFFF"/>
          <w:vertAlign w:val="subscript"/>
          <w:lang w:val="lt-LT"/>
        </w:rPr>
        <w:t>2</w:t>
      </w:r>
      <w:r w:rsidRPr="004F71DA">
        <w:rPr>
          <w:rFonts w:ascii="Times New Roman" w:hAnsi="Times New Roman" w:cs="Times New Roman"/>
          <w:bCs/>
          <w:sz w:val="24"/>
          <w:szCs w:val="24"/>
          <w:shd w:val="clear" w:color="auto" w:fill="FFFFFF"/>
          <w:lang w:val="lt-LT"/>
        </w:rPr>
        <w:t xml:space="preserve"> ir daugiausia </w:t>
      </w:r>
      <w:r>
        <w:rPr>
          <w:rFonts w:ascii="Times New Roman" w:hAnsi="Times New Roman" w:cs="Times New Roman"/>
          <w:bCs/>
          <w:sz w:val="24"/>
          <w:szCs w:val="24"/>
          <w:shd w:val="clear" w:color="auto" w:fill="FFFFFF"/>
          <w:lang w:val="lt-LT"/>
        </w:rPr>
        <w:t>galimo surinkti balų skaičiaus</w:t>
      </w:r>
      <w:r w:rsidRPr="004F71DA">
        <w:rPr>
          <w:rFonts w:ascii="Times New Roman" w:hAnsi="Times New Roman" w:cs="Times New Roman"/>
          <w:bCs/>
          <w:sz w:val="24"/>
          <w:szCs w:val="24"/>
          <w:shd w:val="clear" w:color="auto" w:fill="FFFFFF"/>
          <w:lang w:val="lt-LT"/>
        </w:rPr>
        <w:t xml:space="preserve"> santykį padauginant iš atitinkamo kriterijaus lyginamojo svorio </w:t>
      </w:r>
      <w:r>
        <w:rPr>
          <w:rFonts w:ascii="Times New Roman" w:hAnsi="Times New Roman" w:cs="Times New Roman"/>
          <w:bCs/>
          <w:sz w:val="24"/>
          <w:szCs w:val="24"/>
          <w:shd w:val="clear" w:color="auto" w:fill="FFFFFF"/>
          <w:lang w:val="lt-LT"/>
        </w:rPr>
        <w:t>T</w:t>
      </w:r>
      <w:r>
        <w:rPr>
          <w:rFonts w:ascii="Times New Roman" w:hAnsi="Times New Roman" w:cs="Times New Roman"/>
          <w:bCs/>
          <w:sz w:val="24"/>
          <w:szCs w:val="24"/>
          <w:shd w:val="clear" w:color="auto" w:fill="FFFFFF"/>
          <w:vertAlign w:val="subscript"/>
          <w:lang w:val="lt-LT"/>
        </w:rPr>
        <w:t>1</w:t>
      </w:r>
      <w:r w:rsidRPr="004F71DA">
        <w:rPr>
          <w:rFonts w:ascii="Times New Roman" w:hAnsi="Times New Roman" w:cs="Times New Roman"/>
          <w:bCs/>
          <w:sz w:val="24"/>
          <w:szCs w:val="24"/>
          <w:shd w:val="clear" w:color="auto" w:fill="FFFFFF"/>
          <w:lang w:val="lt-LT"/>
        </w:rPr>
        <w:t xml:space="preserve"> </w:t>
      </w:r>
      <w:r>
        <w:rPr>
          <w:rFonts w:ascii="Times New Roman" w:hAnsi="Times New Roman" w:cs="Times New Roman"/>
          <w:bCs/>
          <w:sz w:val="24"/>
          <w:szCs w:val="24"/>
          <w:shd w:val="clear" w:color="auto" w:fill="FFFFFF"/>
          <w:lang w:val="lt-LT"/>
        </w:rPr>
        <w:t>arba T</w:t>
      </w:r>
      <w:r>
        <w:rPr>
          <w:rFonts w:ascii="Times New Roman" w:hAnsi="Times New Roman" w:cs="Times New Roman"/>
          <w:bCs/>
          <w:sz w:val="24"/>
          <w:szCs w:val="24"/>
          <w:shd w:val="clear" w:color="auto" w:fill="FFFFFF"/>
          <w:vertAlign w:val="subscript"/>
          <w:lang w:val="lt-LT"/>
        </w:rPr>
        <w:t>2</w:t>
      </w:r>
    </w:p>
    <w:p w14:paraId="643BC21E" w14:textId="77777777" w:rsidR="001224A5" w:rsidRDefault="001224A5" w:rsidP="001224A5">
      <w:pPr>
        <w:jc w:val="both"/>
        <w:rPr>
          <w:rFonts w:ascii="Times New Roman" w:hAnsi="Times New Roman" w:cs="Times New Roman"/>
          <w:bCs/>
          <w:sz w:val="24"/>
          <w:szCs w:val="24"/>
          <w:shd w:val="clear" w:color="auto" w:fill="FFFFFF"/>
          <w:lang w:val="lt-LT"/>
        </w:rPr>
      </w:pPr>
    </w:p>
    <w:p w14:paraId="6392EACA" w14:textId="071E0BAE" w:rsidR="001224A5" w:rsidRDefault="00000000" w:rsidP="001224A5">
      <w:pPr>
        <w:jc w:val="both"/>
        <w:rPr>
          <w:rFonts w:ascii="Times New Roman" w:hAnsi="Times New Roman" w:cs="Times New Roman"/>
          <w:bCs/>
          <w:sz w:val="24"/>
          <w:szCs w:val="24"/>
          <w:shd w:val="clear" w:color="auto" w:fill="FFFFFF"/>
          <w:lang w:val="lt-LT"/>
        </w:rPr>
      </w:pPr>
      <m:oMathPara>
        <m:oMath>
          <m:sSub>
            <m:sSubPr>
              <m:ctrlPr>
                <w:rPr>
                  <w:rFonts w:ascii="Cambria Math" w:hAnsi="Cambria Math" w:cs="Times New Roman"/>
                  <w:bCs/>
                  <w:i/>
                  <w:sz w:val="24"/>
                  <w:szCs w:val="24"/>
                  <w:shd w:val="clear" w:color="auto" w:fill="FFFFFF"/>
                  <w:lang w:val="lt-LT"/>
                </w:rPr>
              </m:ctrlPr>
            </m:sSubPr>
            <m:e>
              <m:r>
                <w:rPr>
                  <w:rFonts w:ascii="Cambria Math" w:hAnsi="Cambria Math" w:cs="Times New Roman"/>
                  <w:sz w:val="24"/>
                  <w:szCs w:val="24"/>
                  <w:shd w:val="clear" w:color="auto" w:fill="FFFFFF"/>
                  <w:lang w:val="lt-LT"/>
                </w:rPr>
                <m:t>T</m:t>
              </m:r>
            </m:e>
            <m:sub>
              <m:r>
                <w:rPr>
                  <w:rFonts w:ascii="Cambria Math" w:hAnsi="Cambria Math" w:cs="Times New Roman"/>
                  <w:sz w:val="24"/>
                  <w:szCs w:val="24"/>
                  <w:shd w:val="clear" w:color="auto" w:fill="FFFFFF"/>
                  <w:lang w:val="lt-LT"/>
                </w:rPr>
                <m:t xml:space="preserve">1 </m:t>
              </m:r>
            </m:sub>
          </m:sSub>
          <m:r>
            <w:rPr>
              <w:rFonts w:ascii="Cambria Math" w:hAnsi="Cambria Math" w:cs="Times New Roman"/>
              <w:sz w:val="24"/>
              <w:szCs w:val="24"/>
              <w:shd w:val="clear" w:color="auto" w:fill="FFFFFF"/>
              <w:lang w:val="lt-LT"/>
            </w:rPr>
            <m:t xml:space="preserve">= </m:t>
          </m:r>
          <m:f>
            <m:fPr>
              <m:ctrlPr>
                <w:rPr>
                  <w:rFonts w:ascii="Cambria Math" w:hAnsi="Cambria Math" w:cs="Times New Roman"/>
                  <w:bCs/>
                  <w:i/>
                  <w:sz w:val="24"/>
                  <w:szCs w:val="24"/>
                  <w:shd w:val="clear" w:color="auto" w:fill="FFFFFF"/>
                  <w:lang w:val="lt-LT"/>
                </w:rPr>
              </m:ctrlPr>
            </m:fPr>
            <m:num>
              <m:r>
                <w:rPr>
                  <w:rFonts w:ascii="Cambria Math" w:hAnsi="Cambria Math" w:cs="Times New Roman"/>
                  <w:sz w:val="24"/>
                  <w:szCs w:val="24"/>
                  <w:shd w:val="clear" w:color="auto" w:fill="FFFFFF"/>
                  <w:lang w:val="lt-LT"/>
                </w:rPr>
                <m:t>vertinamo pasiūlymo surinktas balų skaičius</m:t>
              </m:r>
            </m:num>
            <m:den>
              <m:r>
                <w:rPr>
                  <w:rFonts w:ascii="Cambria Math" w:hAnsi="Cambria Math" w:cs="Times New Roman"/>
                  <w:sz w:val="24"/>
                  <w:szCs w:val="24"/>
                  <w:shd w:val="clear" w:color="auto" w:fill="FFFFFF"/>
                  <w:lang w:val="lt-LT"/>
                </w:rPr>
                <m:t>42</m:t>
              </m:r>
            </m:den>
          </m:f>
          <m:r>
            <w:rPr>
              <w:rFonts w:ascii="Cambria Math" w:hAnsi="Cambria Math" w:cs="Times New Roman"/>
              <w:sz w:val="24"/>
              <w:szCs w:val="24"/>
              <w:shd w:val="clear" w:color="auto" w:fill="FFFFFF"/>
              <w:lang w:val="lt-LT"/>
            </w:rPr>
            <m:t xml:space="preserve"> ×42</m:t>
          </m:r>
        </m:oMath>
      </m:oMathPara>
    </w:p>
    <w:p w14:paraId="164624D2" w14:textId="77777777" w:rsidR="001224A5" w:rsidRDefault="001224A5" w:rsidP="001224A5">
      <w:pPr>
        <w:jc w:val="both"/>
        <w:rPr>
          <w:rFonts w:ascii="Times New Roman" w:hAnsi="Times New Roman" w:cs="Times New Roman"/>
          <w:bCs/>
          <w:sz w:val="24"/>
          <w:szCs w:val="24"/>
          <w:shd w:val="clear" w:color="auto" w:fill="FFFFFF"/>
          <w:lang w:val="lt-LT"/>
        </w:rPr>
      </w:pPr>
    </w:p>
    <w:p w14:paraId="1BFF532C" w14:textId="7899FFC7" w:rsidR="001224A5" w:rsidRPr="00DA7B68" w:rsidRDefault="00000000" w:rsidP="001224A5">
      <w:pPr>
        <w:jc w:val="both"/>
        <w:rPr>
          <w:rFonts w:ascii="Times New Roman" w:hAnsi="Times New Roman" w:cs="Times New Roman"/>
          <w:bCs/>
          <w:sz w:val="24"/>
          <w:szCs w:val="24"/>
          <w:shd w:val="clear" w:color="auto" w:fill="FFFFFF"/>
          <w:lang w:val="lt-LT"/>
        </w:rPr>
      </w:pPr>
      <m:oMathPara>
        <m:oMath>
          <m:sSub>
            <m:sSubPr>
              <m:ctrlPr>
                <w:rPr>
                  <w:rFonts w:ascii="Cambria Math" w:hAnsi="Cambria Math" w:cs="Times New Roman"/>
                  <w:bCs/>
                  <w:i/>
                  <w:sz w:val="24"/>
                  <w:szCs w:val="24"/>
                  <w:shd w:val="clear" w:color="auto" w:fill="FFFFFF"/>
                  <w:lang w:val="lt-LT"/>
                </w:rPr>
              </m:ctrlPr>
            </m:sSubPr>
            <m:e>
              <m:r>
                <w:rPr>
                  <w:rFonts w:ascii="Cambria Math" w:hAnsi="Cambria Math" w:cs="Times New Roman"/>
                  <w:sz w:val="24"/>
                  <w:szCs w:val="24"/>
                  <w:shd w:val="clear" w:color="auto" w:fill="FFFFFF"/>
                  <w:lang w:val="lt-LT"/>
                </w:rPr>
                <m:t>T</m:t>
              </m:r>
            </m:e>
            <m:sub>
              <m:r>
                <w:rPr>
                  <w:rFonts w:ascii="Cambria Math" w:hAnsi="Cambria Math" w:cs="Times New Roman"/>
                  <w:sz w:val="24"/>
                  <w:szCs w:val="24"/>
                  <w:shd w:val="clear" w:color="auto" w:fill="FFFFFF"/>
                  <w:lang w:val="lt-LT"/>
                </w:rPr>
                <m:t xml:space="preserve">2 </m:t>
              </m:r>
            </m:sub>
          </m:sSub>
          <m:r>
            <w:rPr>
              <w:rFonts w:ascii="Cambria Math" w:hAnsi="Cambria Math" w:cs="Times New Roman"/>
              <w:sz w:val="24"/>
              <w:szCs w:val="24"/>
              <w:shd w:val="clear" w:color="auto" w:fill="FFFFFF"/>
              <w:lang w:val="lt-LT"/>
            </w:rPr>
            <m:t xml:space="preserve">= </m:t>
          </m:r>
          <m:f>
            <m:fPr>
              <m:ctrlPr>
                <w:rPr>
                  <w:rFonts w:ascii="Cambria Math" w:hAnsi="Cambria Math" w:cs="Times New Roman"/>
                  <w:bCs/>
                  <w:i/>
                  <w:sz w:val="24"/>
                  <w:szCs w:val="24"/>
                  <w:shd w:val="clear" w:color="auto" w:fill="FFFFFF"/>
                  <w:lang w:val="lt-LT"/>
                </w:rPr>
              </m:ctrlPr>
            </m:fPr>
            <m:num>
              <m:r>
                <w:rPr>
                  <w:rFonts w:ascii="Cambria Math" w:hAnsi="Cambria Math" w:cs="Times New Roman"/>
                  <w:sz w:val="24"/>
                  <w:szCs w:val="24"/>
                  <w:shd w:val="clear" w:color="auto" w:fill="FFFFFF"/>
                  <w:lang w:val="lt-LT"/>
                </w:rPr>
                <m:t>vertinamo pasiūlymo surinktas balų skaičius</m:t>
              </m:r>
            </m:num>
            <m:den>
              <m:r>
                <w:rPr>
                  <w:rFonts w:ascii="Cambria Math" w:hAnsi="Cambria Math" w:cs="Times New Roman"/>
                  <w:sz w:val="24"/>
                  <w:szCs w:val="24"/>
                  <w:shd w:val="clear" w:color="auto" w:fill="FFFFFF"/>
                  <w:lang w:val="lt-LT"/>
                </w:rPr>
                <m:t>18</m:t>
              </m:r>
            </m:den>
          </m:f>
          <m:r>
            <w:rPr>
              <w:rFonts w:ascii="Cambria Math" w:hAnsi="Cambria Math" w:cs="Times New Roman"/>
              <w:sz w:val="24"/>
              <w:szCs w:val="24"/>
              <w:shd w:val="clear" w:color="auto" w:fill="FFFFFF"/>
              <w:lang w:val="lt-LT"/>
            </w:rPr>
            <m:t xml:space="preserve"> ×18</m:t>
          </m:r>
        </m:oMath>
      </m:oMathPara>
    </w:p>
    <w:p w14:paraId="2D269262" w14:textId="77777777" w:rsidR="001224A5" w:rsidRDefault="001224A5" w:rsidP="001224A5">
      <w:pPr>
        <w:rPr>
          <w:rFonts w:ascii="Times New Roman" w:hAnsi="Times New Roman" w:cs="Times New Roman"/>
          <w:bCs/>
          <w:sz w:val="24"/>
          <w:szCs w:val="24"/>
          <w:shd w:val="clear" w:color="auto" w:fill="FFFFFF"/>
          <w:lang w:val="lt-LT"/>
        </w:rPr>
      </w:pPr>
    </w:p>
    <w:p w14:paraId="3BCA7372" w14:textId="77777777" w:rsidR="001224A5" w:rsidRDefault="001224A5" w:rsidP="001224A5">
      <w:pPr>
        <w:rPr>
          <w:rFonts w:ascii="Times New Roman" w:hAnsi="Times New Roman" w:cs="Times New Roman"/>
          <w:bCs/>
          <w:sz w:val="24"/>
          <w:szCs w:val="24"/>
          <w:shd w:val="clear" w:color="auto" w:fill="FFFFFF"/>
          <w:lang w:val="lt-LT"/>
        </w:rPr>
      </w:pPr>
      <w:r w:rsidRPr="004F71DA">
        <w:rPr>
          <w:rFonts w:ascii="Times New Roman" w:hAnsi="Times New Roman" w:cs="Times New Roman"/>
          <w:bCs/>
          <w:sz w:val="24"/>
          <w:szCs w:val="24"/>
          <w:shd w:val="clear" w:color="auto" w:fill="FFFFFF"/>
          <w:lang w:val="lt-LT"/>
        </w:rPr>
        <w:t>Atitinkamo kriterijaus</w:t>
      </w:r>
      <w:r>
        <w:rPr>
          <w:rFonts w:ascii="Times New Roman" w:hAnsi="Times New Roman" w:cs="Times New Roman"/>
          <w:bCs/>
          <w:sz w:val="24"/>
          <w:szCs w:val="24"/>
          <w:shd w:val="clear" w:color="auto" w:fill="FFFFFF"/>
          <w:lang w:val="lt-LT"/>
        </w:rPr>
        <w:t xml:space="preserve"> T</w:t>
      </w:r>
      <w:r>
        <w:rPr>
          <w:rFonts w:ascii="Times New Roman" w:hAnsi="Times New Roman" w:cs="Times New Roman"/>
          <w:bCs/>
          <w:sz w:val="24"/>
          <w:szCs w:val="24"/>
          <w:shd w:val="clear" w:color="auto" w:fill="FFFFFF"/>
          <w:vertAlign w:val="subscript"/>
          <w:lang w:val="lt-LT"/>
        </w:rPr>
        <w:t>1</w:t>
      </w:r>
      <w:r w:rsidRPr="004F71DA">
        <w:rPr>
          <w:rFonts w:ascii="Times New Roman" w:hAnsi="Times New Roman" w:cs="Times New Roman"/>
          <w:bCs/>
          <w:sz w:val="24"/>
          <w:szCs w:val="24"/>
          <w:shd w:val="clear" w:color="auto" w:fill="FFFFFF"/>
          <w:lang w:val="lt-LT"/>
        </w:rPr>
        <w:t xml:space="preserve"> </w:t>
      </w:r>
      <w:r>
        <w:rPr>
          <w:rFonts w:ascii="Times New Roman" w:hAnsi="Times New Roman" w:cs="Times New Roman"/>
          <w:bCs/>
          <w:sz w:val="24"/>
          <w:szCs w:val="24"/>
          <w:shd w:val="clear" w:color="auto" w:fill="FFFFFF"/>
          <w:lang w:val="lt-LT"/>
        </w:rPr>
        <w:t>arba T</w:t>
      </w:r>
      <w:r>
        <w:rPr>
          <w:rFonts w:ascii="Times New Roman" w:hAnsi="Times New Roman" w:cs="Times New Roman"/>
          <w:bCs/>
          <w:sz w:val="24"/>
          <w:szCs w:val="24"/>
          <w:shd w:val="clear" w:color="auto" w:fill="FFFFFF"/>
          <w:vertAlign w:val="subscript"/>
          <w:lang w:val="lt-LT"/>
        </w:rPr>
        <w:t>2</w:t>
      </w:r>
      <w:r>
        <w:rPr>
          <w:rFonts w:ascii="Times New Roman" w:hAnsi="Times New Roman" w:cs="Times New Roman"/>
          <w:bCs/>
          <w:sz w:val="24"/>
          <w:szCs w:val="24"/>
          <w:shd w:val="clear" w:color="auto" w:fill="FFFFFF"/>
          <w:lang w:val="lt-LT"/>
        </w:rPr>
        <w:t xml:space="preserve"> </w:t>
      </w:r>
      <w:r w:rsidRPr="004F71DA">
        <w:rPr>
          <w:rFonts w:ascii="Times New Roman" w:hAnsi="Times New Roman" w:cs="Times New Roman"/>
          <w:bCs/>
          <w:sz w:val="24"/>
          <w:szCs w:val="24"/>
          <w:shd w:val="clear" w:color="auto" w:fill="FFFFFF"/>
          <w:lang w:val="lt-LT"/>
        </w:rPr>
        <w:t>balai</w:t>
      </w:r>
      <w:r>
        <w:rPr>
          <w:rFonts w:ascii="Times New Roman" w:hAnsi="Times New Roman" w:cs="Times New Roman"/>
          <w:bCs/>
          <w:sz w:val="24"/>
          <w:szCs w:val="24"/>
          <w:shd w:val="clear" w:color="auto" w:fill="FFFFFF"/>
          <w:lang w:val="lt-LT"/>
        </w:rPr>
        <w:t xml:space="preserve"> įrašomi į pasiūlymų vertinimo skaičiuoklę.</w:t>
      </w:r>
    </w:p>
    <w:p w14:paraId="6664B60C" w14:textId="60BBBEF1" w:rsidR="00E41180" w:rsidRPr="00256979" w:rsidRDefault="001224A5" w:rsidP="00CE0B9B">
      <w:pPr>
        <w:ind w:firstLine="567"/>
        <w:jc w:val="both"/>
        <w:rPr>
          <w:rFonts w:ascii="Times New Roman" w:hAnsi="Times New Roman" w:cs="Times New Roman"/>
          <w:sz w:val="24"/>
          <w:lang w:val="lt-LT"/>
        </w:rPr>
      </w:pPr>
      <w:r w:rsidRPr="00C56F40">
        <w:rPr>
          <w:rFonts w:ascii="Times New Roman" w:hAnsi="Times New Roman" w:cs="Times New Roman"/>
          <w:bCs/>
          <w:sz w:val="24"/>
          <w:szCs w:val="24"/>
          <w:shd w:val="clear" w:color="auto" w:fill="FFFFFF"/>
          <w:lang w:val="lt-LT"/>
        </w:rPr>
        <w:t xml:space="preserve">Ekonominis naudingumas apskaičiuojamas vadovaujantis pirkimo dokumentuose pateikta Viešųjų pirkimų tarnybos parengta ir perkančiosios organizacijos pagal pirkimo dokumentus dalinai užpildyta skaičiuokle (formulė – </w:t>
      </w:r>
      <w:proofErr w:type="spellStart"/>
      <w:r w:rsidRPr="00C56F40">
        <w:rPr>
          <w:rFonts w:ascii="Times New Roman" w:hAnsi="Times New Roman" w:cs="Times New Roman"/>
          <w:bCs/>
          <w:sz w:val="24"/>
          <w:szCs w:val="24"/>
          <w:shd w:val="clear" w:color="auto" w:fill="FFFFFF"/>
          <w:lang w:val="lt-LT"/>
        </w:rPr>
        <w:t>Chen</w:t>
      </w:r>
      <w:proofErr w:type="spellEnd"/>
      <w:r w:rsidRPr="00C56F40">
        <w:rPr>
          <w:rFonts w:ascii="Times New Roman" w:hAnsi="Times New Roman" w:cs="Times New Roman"/>
          <w:bCs/>
          <w:sz w:val="24"/>
          <w:szCs w:val="24"/>
          <w:shd w:val="clear" w:color="auto" w:fill="FFFFFF"/>
          <w:lang w:val="lt-LT"/>
        </w:rPr>
        <w:t xml:space="preserve"> 2 (santykinė)) (skaičiuoklė pridedama). Pagal šią formulę laimėtoju pripažįstamas pasiūlymas, surinkęs didžiausią balų skaičių. Jeigu tiekėjo siūloma kaina yra dvigubai didesnė nei mažiausia kaina, už kainą suteikiami balai atimami iš už kokybę gauto balo.</w:t>
      </w:r>
    </w:p>
    <w:p w14:paraId="4EB7BEB5" w14:textId="77777777" w:rsidR="00E41180" w:rsidRDefault="00E41180" w:rsidP="00256979">
      <w:pPr>
        <w:pStyle w:val="Pagrindinistekstas"/>
        <w:ind w:left="502"/>
        <w:rPr>
          <w:rFonts w:ascii="Times New Roman" w:hAnsi="Times New Roman"/>
          <w:szCs w:val="24"/>
        </w:rPr>
      </w:pPr>
    </w:p>
    <w:p w14:paraId="22C5DED8" w14:textId="3AD1A0AD" w:rsidR="001537F9" w:rsidRDefault="00256979" w:rsidP="004C4920">
      <w:pPr>
        <w:ind w:firstLine="567"/>
        <w:jc w:val="both"/>
        <w:rPr>
          <w:rFonts w:ascii="Times New Roman" w:hAnsi="Times New Roman"/>
          <w:sz w:val="24"/>
          <w:szCs w:val="24"/>
          <w:lang w:val="lt-LT" w:eastAsia="lt-LT"/>
        </w:rPr>
      </w:pPr>
      <w:r w:rsidRPr="00256979">
        <w:rPr>
          <w:rFonts w:ascii="Times New Roman" w:hAnsi="Times New Roman"/>
          <w:sz w:val="24"/>
          <w:szCs w:val="24"/>
          <w:lang w:val="lt-LT"/>
        </w:rPr>
        <w:t xml:space="preserve">Tiekėjų pasiūlymų ekonominio vertinimo metodika. </w:t>
      </w:r>
      <w:r w:rsidRPr="00256979">
        <w:rPr>
          <w:rFonts w:ascii="Times New Roman" w:eastAsia="Arial Unicode MS" w:hAnsi="Times New Roman"/>
          <w:sz w:val="24"/>
          <w:szCs w:val="24"/>
          <w:shd w:val="clear" w:color="auto" w:fill="FFFFFF"/>
          <w:lang w:val="lt-LT"/>
        </w:rPr>
        <w:t>Vertinimą atlieka ne mažiau kaip 3 (trys) ekspertai</w:t>
      </w:r>
      <w:r w:rsidRPr="00256979">
        <w:rPr>
          <w:rFonts w:ascii="Times New Roman" w:eastAsia="Arial Unicode MS" w:hAnsi="Times New Roman"/>
          <w:sz w:val="24"/>
          <w:szCs w:val="24"/>
          <w:lang w:val="lt-LT"/>
        </w:rPr>
        <w:t xml:space="preserve">, turintys žinių ir kompetencijos vertinamų kriterijų srityje,  kuriems Komisija paves atlikti techninių duomenų vertinimą. Vertinimai atliekami konfidencialiai, savarankiškai, nederinant vertinimų su kitais ekspertais. Kiekvienas ekspertas, vertindamas atitinkamą kriterijų, suteikia jam vertinimo balą ir kartu su </w:t>
      </w:r>
      <w:r w:rsidRPr="00256979">
        <w:rPr>
          <w:rFonts w:ascii="Times New Roman" w:eastAsia="Arial Unicode MS" w:hAnsi="Times New Roman"/>
          <w:sz w:val="24"/>
          <w:szCs w:val="24"/>
          <w:lang w:val="lt-LT"/>
        </w:rPr>
        <w:lastRenderedPageBreak/>
        <w:t>vertinimo balu vertinimo pažymoje pateikia pagrindimą (argumentaciją), kuriuo remiantis buvo suteiktas atitinkamas balas. Ekspertas</w:t>
      </w:r>
      <w:r w:rsidRPr="00256979">
        <w:rPr>
          <w:rFonts w:ascii="Times New Roman" w:hAnsi="Times New Roman"/>
          <w:sz w:val="24"/>
          <w:szCs w:val="24"/>
          <w:lang w:val="lt-LT" w:eastAsia="lt-LT"/>
        </w:rPr>
        <w:t xml:space="preserve"> be nurodytų kriterijų apibūdinimų gali papildomai pateikti ir savo argumentacijas dėl vertinimų.</w:t>
      </w:r>
    </w:p>
    <w:sectPr w:rsidR="001537F9" w:rsidSect="002C04FA">
      <w:pgSz w:w="15840" w:h="12240" w:orient="landscape"/>
      <w:pgMar w:top="426" w:right="709"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12958"/>
    <w:multiLevelType w:val="multilevel"/>
    <w:tmpl w:val="5AFCE72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DDD161B"/>
    <w:multiLevelType w:val="multilevel"/>
    <w:tmpl w:val="AC98C4FE"/>
    <w:lvl w:ilvl="0">
      <w:start w:val="11"/>
      <w:numFmt w:val="decimal"/>
      <w:lvlText w:val="%1."/>
      <w:lvlJc w:val="left"/>
      <w:pPr>
        <w:ind w:left="2280" w:hanging="480"/>
      </w:pPr>
      <w:rPr>
        <w:rFonts w:hint="default"/>
        <w:b/>
        <w:bCs w:val="0"/>
      </w:rPr>
    </w:lvl>
    <w:lvl w:ilvl="1">
      <w:start w:val="1"/>
      <w:numFmt w:val="decimal"/>
      <w:lvlText w:val="%1.%2."/>
      <w:lvlJc w:val="left"/>
      <w:pPr>
        <w:ind w:left="3450" w:hanging="48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2" w15:restartNumberingAfterBreak="0">
    <w:nsid w:val="0FA14457"/>
    <w:multiLevelType w:val="hybridMultilevel"/>
    <w:tmpl w:val="82F8D734"/>
    <w:lvl w:ilvl="0" w:tplc="8460B62E">
      <w:start w:val="1"/>
      <w:numFmt w:val="decimal"/>
      <w:lvlText w:val="%1."/>
      <w:lvlJc w:val="left"/>
      <w:pPr>
        <w:ind w:left="1287" w:hanging="360"/>
      </w:pPr>
      <w:rPr>
        <w:rFonts w:hint="default"/>
        <w:b/>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169177B0"/>
    <w:multiLevelType w:val="hybridMultilevel"/>
    <w:tmpl w:val="77380B0A"/>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73B73AD"/>
    <w:multiLevelType w:val="multilevel"/>
    <w:tmpl w:val="952E841E"/>
    <w:lvl w:ilvl="0">
      <w:start w:val="3"/>
      <w:numFmt w:val="decimal"/>
      <w:lvlText w:val="%1."/>
      <w:lvlJc w:val="left"/>
      <w:pPr>
        <w:ind w:left="1495" w:hanging="360"/>
      </w:pPr>
      <w:rPr>
        <w:rFonts w:ascii="Times New Roman" w:hAnsi="Times New Roman" w:cs="Times New Roman" w:hint="default"/>
        <w:i w:val="0"/>
        <w:color w:val="auto"/>
        <w:sz w:val="24"/>
        <w:szCs w:val="24"/>
      </w:rPr>
    </w:lvl>
    <w:lvl w:ilvl="1">
      <w:start w:val="1"/>
      <w:numFmt w:val="decimal"/>
      <w:lvlText w:val="%1.%2."/>
      <w:lvlJc w:val="left"/>
      <w:pPr>
        <w:ind w:left="1425" w:hanging="432"/>
      </w:pPr>
      <w:rPr>
        <w:rFonts w:hint="default"/>
        <w:b w:val="0"/>
        <w:i w:val="0"/>
        <w:color w:val="auto"/>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4ED62E0"/>
    <w:multiLevelType w:val="hybridMultilevel"/>
    <w:tmpl w:val="047C6018"/>
    <w:lvl w:ilvl="0" w:tplc="750CED6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2D8B64DE"/>
    <w:multiLevelType w:val="hybridMultilevel"/>
    <w:tmpl w:val="2EF4B130"/>
    <w:lvl w:ilvl="0" w:tplc="B76C2D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3F125E7E"/>
    <w:multiLevelType w:val="multilevel"/>
    <w:tmpl w:val="CECC0C92"/>
    <w:lvl w:ilvl="0">
      <w:start w:val="5"/>
      <w:numFmt w:val="decimal"/>
      <w:lvlText w:val="%1."/>
      <w:lvlJc w:val="left"/>
      <w:pPr>
        <w:ind w:left="1495" w:hanging="360"/>
      </w:pPr>
      <w:rPr>
        <w:rFonts w:ascii="Times New Roman" w:hAnsi="Times New Roman" w:cs="Times New Roman" w:hint="default"/>
        <w:i w:val="0"/>
        <w:color w:val="auto"/>
        <w:sz w:val="24"/>
        <w:szCs w:val="24"/>
      </w:rPr>
    </w:lvl>
    <w:lvl w:ilvl="1">
      <w:start w:val="1"/>
      <w:numFmt w:val="decimal"/>
      <w:lvlText w:val="%1.%2."/>
      <w:lvlJc w:val="left"/>
      <w:pPr>
        <w:ind w:left="1425" w:hanging="432"/>
      </w:pPr>
      <w:rPr>
        <w:rFonts w:hint="default"/>
        <w:b w:val="0"/>
        <w:i w:val="0"/>
        <w:color w:val="auto"/>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6B127BA"/>
    <w:multiLevelType w:val="multilevel"/>
    <w:tmpl w:val="5778188E"/>
    <w:lvl w:ilvl="0">
      <w:start w:val="6"/>
      <w:numFmt w:val="decimal"/>
      <w:lvlText w:val="%1."/>
      <w:lvlJc w:val="left"/>
      <w:pPr>
        <w:ind w:left="1495" w:hanging="360"/>
      </w:pPr>
      <w:rPr>
        <w:rFonts w:ascii="Times New Roman" w:hAnsi="Times New Roman" w:cs="Times New Roman" w:hint="default"/>
        <w:i w:val="0"/>
        <w:color w:val="auto"/>
        <w:sz w:val="24"/>
        <w:szCs w:val="24"/>
      </w:rPr>
    </w:lvl>
    <w:lvl w:ilvl="1">
      <w:start w:val="1"/>
      <w:numFmt w:val="decimal"/>
      <w:lvlText w:val="%1.%2."/>
      <w:lvlJc w:val="left"/>
      <w:pPr>
        <w:ind w:left="1425" w:hanging="432"/>
      </w:pPr>
      <w:rPr>
        <w:rFonts w:hint="default"/>
        <w:b w:val="0"/>
        <w:i w:val="0"/>
        <w:color w:val="auto"/>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8B91AC1"/>
    <w:multiLevelType w:val="multilevel"/>
    <w:tmpl w:val="9F74A998"/>
    <w:lvl w:ilvl="0">
      <w:start w:val="3"/>
      <w:numFmt w:val="decimal"/>
      <w:lvlText w:val="%1."/>
      <w:lvlJc w:val="left"/>
      <w:pPr>
        <w:ind w:left="1495" w:hanging="360"/>
      </w:pPr>
      <w:rPr>
        <w:rFonts w:ascii="Times New Roman" w:hAnsi="Times New Roman" w:cs="Times New Roman" w:hint="default"/>
        <w:i w:val="0"/>
        <w:color w:val="auto"/>
        <w:sz w:val="24"/>
        <w:szCs w:val="24"/>
      </w:rPr>
    </w:lvl>
    <w:lvl w:ilvl="1">
      <w:start w:val="1"/>
      <w:numFmt w:val="decimal"/>
      <w:lvlText w:val="%1.%2."/>
      <w:lvlJc w:val="left"/>
      <w:pPr>
        <w:ind w:left="1425" w:hanging="432"/>
      </w:pPr>
      <w:rPr>
        <w:rFonts w:hint="default"/>
        <w:b w:val="0"/>
        <w:i w:val="0"/>
        <w:color w:val="auto"/>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E9746C7"/>
    <w:multiLevelType w:val="hybridMultilevel"/>
    <w:tmpl w:val="B4EEA23C"/>
    <w:lvl w:ilvl="0" w:tplc="04270017">
      <w:start w:val="1"/>
      <w:numFmt w:val="lowerLetter"/>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FBA2348"/>
    <w:multiLevelType w:val="hybridMultilevel"/>
    <w:tmpl w:val="85A2F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62A24A2"/>
    <w:multiLevelType w:val="multilevel"/>
    <w:tmpl w:val="277651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6AC6A33"/>
    <w:multiLevelType w:val="hybridMultilevel"/>
    <w:tmpl w:val="8BFA6B88"/>
    <w:lvl w:ilvl="0" w:tplc="04270017">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AA3D2B"/>
    <w:multiLevelType w:val="hybridMultilevel"/>
    <w:tmpl w:val="22B4DE52"/>
    <w:lvl w:ilvl="0" w:tplc="40BCFE3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AD51771"/>
    <w:multiLevelType w:val="multilevel"/>
    <w:tmpl w:val="952E841E"/>
    <w:lvl w:ilvl="0">
      <w:start w:val="3"/>
      <w:numFmt w:val="decimal"/>
      <w:lvlText w:val="%1."/>
      <w:lvlJc w:val="left"/>
      <w:pPr>
        <w:ind w:left="1495" w:hanging="360"/>
      </w:pPr>
      <w:rPr>
        <w:rFonts w:ascii="Times New Roman" w:hAnsi="Times New Roman" w:cs="Times New Roman" w:hint="default"/>
        <w:i w:val="0"/>
        <w:color w:val="auto"/>
        <w:sz w:val="24"/>
        <w:szCs w:val="24"/>
      </w:rPr>
    </w:lvl>
    <w:lvl w:ilvl="1">
      <w:start w:val="1"/>
      <w:numFmt w:val="decimal"/>
      <w:lvlText w:val="%1.%2."/>
      <w:lvlJc w:val="left"/>
      <w:pPr>
        <w:ind w:left="1425" w:hanging="432"/>
      </w:pPr>
      <w:rPr>
        <w:rFonts w:hint="default"/>
        <w:b w:val="0"/>
        <w:i w:val="0"/>
        <w:color w:val="auto"/>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41114048">
    <w:abstractNumId w:val="13"/>
  </w:num>
  <w:num w:numId="2" w16cid:durableId="871042127">
    <w:abstractNumId w:val="6"/>
  </w:num>
  <w:num w:numId="3" w16cid:durableId="609238674">
    <w:abstractNumId w:val="12"/>
  </w:num>
  <w:num w:numId="4" w16cid:durableId="747656181">
    <w:abstractNumId w:val="1"/>
  </w:num>
  <w:num w:numId="5" w16cid:durableId="970750332">
    <w:abstractNumId w:val="11"/>
  </w:num>
  <w:num w:numId="6" w16cid:durableId="109908454">
    <w:abstractNumId w:val="14"/>
  </w:num>
  <w:num w:numId="7" w16cid:durableId="1673559372">
    <w:abstractNumId w:val="10"/>
  </w:num>
  <w:num w:numId="8" w16cid:durableId="1010984126">
    <w:abstractNumId w:val="7"/>
  </w:num>
  <w:num w:numId="9" w16cid:durableId="639463516">
    <w:abstractNumId w:val="2"/>
  </w:num>
  <w:num w:numId="10" w16cid:durableId="580722153">
    <w:abstractNumId w:val="3"/>
  </w:num>
  <w:num w:numId="11" w16cid:durableId="18481562">
    <w:abstractNumId w:val="15"/>
  </w:num>
  <w:num w:numId="12" w16cid:durableId="282929538">
    <w:abstractNumId w:val="4"/>
  </w:num>
  <w:num w:numId="13" w16cid:durableId="263341542">
    <w:abstractNumId w:val="16"/>
  </w:num>
  <w:num w:numId="14" w16cid:durableId="1351712266">
    <w:abstractNumId w:val="8"/>
  </w:num>
  <w:num w:numId="15" w16cid:durableId="695817086">
    <w:abstractNumId w:val="9"/>
  </w:num>
  <w:num w:numId="16" w16cid:durableId="1929197111">
    <w:abstractNumId w:val="0"/>
  </w:num>
  <w:num w:numId="17" w16cid:durableId="690402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EF1"/>
    <w:rsid w:val="0000025B"/>
    <w:rsid w:val="00001ABF"/>
    <w:rsid w:val="000033CC"/>
    <w:rsid w:val="000147D7"/>
    <w:rsid w:val="00020885"/>
    <w:rsid w:val="000278A7"/>
    <w:rsid w:val="00031319"/>
    <w:rsid w:val="00037B44"/>
    <w:rsid w:val="00040202"/>
    <w:rsid w:val="000454A4"/>
    <w:rsid w:val="000642AE"/>
    <w:rsid w:val="00072B97"/>
    <w:rsid w:val="00074C3D"/>
    <w:rsid w:val="000771BF"/>
    <w:rsid w:val="00096A99"/>
    <w:rsid w:val="000A02E1"/>
    <w:rsid w:val="000B443F"/>
    <w:rsid w:val="000B5B08"/>
    <w:rsid w:val="000B7CE2"/>
    <w:rsid w:val="000C381D"/>
    <w:rsid w:val="000D4DB7"/>
    <w:rsid w:val="000D6EE7"/>
    <w:rsid w:val="0010372D"/>
    <w:rsid w:val="00105BA8"/>
    <w:rsid w:val="001066B3"/>
    <w:rsid w:val="00121536"/>
    <w:rsid w:val="001217E4"/>
    <w:rsid w:val="001224A5"/>
    <w:rsid w:val="00143F65"/>
    <w:rsid w:val="00144575"/>
    <w:rsid w:val="001537F9"/>
    <w:rsid w:val="001646BE"/>
    <w:rsid w:val="00184682"/>
    <w:rsid w:val="001912AE"/>
    <w:rsid w:val="001A2B7F"/>
    <w:rsid w:val="001A4C00"/>
    <w:rsid w:val="001A4C46"/>
    <w:rsid w:val="001B0B54"/>
    <w:rsid w:val="001B4D7B"/>
    <w:rsid w:val="001B5518"/>
    <w:rsid w:val="001C1295"/>
    <w:rsid w:val="001C63E0"/>
    <w:rsid w:val="001D20E5"/>
    <w:rsid w:val="001E1BAD"/>
    <w:rsid w:val="001F0A49"/>
    <w:rsid w:val="001F414C"/>
    <w:rsid w:val="001F79A9"/>
    <w:rsid w:val="00207B92"/>
    <w:rsid w:val="002237C0"/>
    <w:rsid w:val="00240540"/>
    <w:rsid w:val="002426E4"/>
    <w:rsid w:val="00253806"/>
    <w:rsid w:val="00256979"/>
    <w:rsid w:val="00264D81"/>
    <w:rsid w:val="00265513"/>
    <w:rsid w:val="00266915"/>
    <w:rsid w:val="00272334"/>
    <w:rsid w:val="00277A16"/>
    <w:rsid w:val="00287266"/>
    <w:rsid w:val="002A3ABC"/>
    <w:rsid w:val="002A7341"/>
    <w:rsid w:val="002C04FA"/>
    <w:rsid w:val="002C791B"/>
    <w:rsid w:val="002D493D"/>
    <w:rsid w:val="002D5A16"/>
    <w:rsid w:val="002D67B2"/>
    <w:rsid w:val="002E2BE2"/>
    <w:rsid w:val="002E4AD2"/>
    <w:rsid w:val="002F3846"/>
    <w:rsid w:val="002F6187"/>
    <w:rsid w:val="00300CFC"/>
    <w:rsid w:val="00340A49"/>
    <w:rsid w:val="00340BDA"/>
    <w:rsid w:val="0036376A"/>
    <w:rsid w:val="003745E0"/>
    <w:rsid w:val="00377FAA"/>
    <w:rsid w:val="00380B7B"/>
    <w:rsid w:val="0038568C"/>
    <w:rsid w:val="003916C2"/>
    <w:rsid w:val="00396F72"/>
    <w:rsid w:val="003A53C2"/>
    <w:rsid w:val="003A7F4E"/>
    <w:rsid w:val="003B3FBB"/>
    <w:rsid w:val="003B62BE"/>
    <w:rsid w:val="003B7F90"/>
    <w:rsid w:val="003C3650"/>
    <w:rsid w:val="003C5EF1"/>
    <w:rsid w:val="003D0613"/>
    <w:rsid w:val="003E1512"/>
    <w:rsid w:val="003E189C"/>
    <w:rsid w:val="003E4637"/>
    <w:rsid w:val="003E4A23"/>
    <w:rsid w:val="003E5666"/>
    <w:rsid w:val="00405828"/>
    <w:rsid w:val="004137B9"/>
    <w:rsid w:val="00414EDA"/>
    <w:rsid w:val="00421694"/>
    <w:rsid w:val="00422A4B"/>
    <w:rsid w:val="00432E44"/>
    <w:rsid w:val="004334C2"/>
    <w:rsid w:val="0043626C"/>
    <w:rsid w:val="00437965"/>
    <w:rsid w:val="00437A43"/>
    <w:rsid w:val="00443734"/>
    <w:rsid w:val="0045518B"/>
    <w:rsid w:val="0045535A"/>
    <w:rsid w:val="00472B4B"/>
    <w:rsid w:val="004B005A"/>
    <w:rsid w:val="004B0791"/>
    <w:rsid w:val="004B5E08"/>
    <w:rsid w:val="004B6553"/>
    <w:rsid w:val="004B77D2"/>
    <w:rsid w:val="004C0DF7"/>
    <w:rsid w:val="004C1E7A"/>
    <w:rsid w:val="004C4920"/>
    <w:rsid w:val="004C6373"/>
    <w:rsid w:val="004D0EBD"/>
    <w:rsid w:val="004F4946"/>
    <w:rsid w:val="00500824"/>
    <w:rsid w:val="00517B78"/>
    <w:rsid w:val="00520BF2"/>
    <w:rsid w:val="00520F43"/>
    <w:rsid w:val="00523CD3"/>
    <w:rsid w:val="00527398"/>
    <w:rsid w:val="00534519"/>
    <w:rsid w:val="005347E1"/>
    <w:rsid w:val="005373B5"/>
    <w:rsid w:val="00545883"/>
    <w:rsid w:val="00556F2E"/>
    <w:rsid w:val="00564423"/>
    <w:rsid w:val="00564477"/>
    <w:rsid w:val="00577B78"/>
    <w:rsid w:val="00581BF3"/>
    <w:rsid w:val="0058244A"/>
    <w:rsid w:val="005839EE"/>
    <w:rsid w:val="00586402"/>
    <w:rsid w:val="0059252C"/>
    <w:rsid w:val="00594DFE"/>
    <w:rsid w:val="005A14DB"/>
    <w:rsid w:val="005A50FE"/>
    <w:rsid w:val="005C0134"/>
    <w:rsid w:val="005C12C5"/>
    <w:rsid w:val="005C39A0"/>
    <w:rsid w:val="005C462F"/>
    <w:rsid w:val="005C5845"/>
    <w:rsid w:val="005C7405"/>
    <w:rsid w:val="005D039E"/>
    <w:rsid w:val="005E433D"/>
    <w:rsid w:val="005E46DB"/>
    <w:rsid w:val="005E646B"/>
    <w:rsid w:val="005F524C"/>
    <w:rsid w:val="006027BE"/>
    <w:rsid w:val="00604B97"/>
    <w:rsid w:val="006073AC"/>
    <w:rsid w:val="0061570E"/>
    <w:rsid w:val="0062221C"/>
    <w:rsid w:val="00632C47"/>
    <w:rsid w:val="006402FB"/>
    <w:rsid w:val="006436B8"/>
    <w:rsid w:val="00651880"/>
    <w:rsid w:val="0066252E"/>
    <w:rsid w:val="006651EA"/>
    <w:rsid w:val="00670286"/>
    <w:rsid w:val="0067478D"/>
    <w:rsid w:val="00676638"/>
    <w:rsid w:val="00676AEA"/>
    <w:rsid w:val="00676DD7"/>
    <w:rsid w:val="006960FE"/>
    <w:rsid w:val="006C6908"/>
    <w:rsid w:val="006D07E1"/>
    <w:rsid w:val="00701FED"/>
    <w:rsid w:val="00725D16"/>
    <w:rsid w:val="0072625C"/>
    <w:rsid w:val="007449E4"/>
    <w:rsid w:val="007512B6"/>
    <w:rsid w:val="00755ACB"/>
    <w:rsid w:val="007625B3"/>
    <w:rsid w:val="00763261"/>
    <w:rsid w:val="007668F4"/>
    <w:rsid w:val="007724A5"/>
    <w:rsid w:val="007757A4"/>
    <w:rsid w:val="007C4B74"/>
    <w:rsid w:val="007D278C"/>
    <w:rsid w:val="007D5F93"/>
    <w:rsid w:val="007D730B"/>
    <w:rsid w:val="007E57EF"/>
    <w:rsid w:val="007E598E"/>
    <w:rsid w:val="007E6C77"/>
    <w:rsid w:val="007F6786"/>
    <w:rsid w:val="0080051D"/>
    <w:rsid w:val="00806B58"/>
    <w:rsid w:val="00816A20"/>
    <w:rsid w:val="00844557"/>
    <w:rsid w:val="00853C65"/>
    <w:rsid w:val="00855ECF"/>
    <w:rsid w:val="008629B1"/>
    <w:rsid w:val="00871B18"/>
    <w:rsid w:val="00880627"/>
    <w:rsid w:val="008840FA"/>
    <w:rsid w:val="00893521"/>
    <w:rsid w:val="008A05B4"/>
    <w:rsid w:val="008A0615"/>
    <w:rsid w:val="008A1094"/>
    <w:rsid w:val="008C02D6"/>
    <w:rsid w:val="008C3DE8"/>
    <w:rsid w:val="008D1A35"/>
    <w:rsid w:val="008D4494"/>
    <w:rsid w:val="008D558E"/>
    <w:rsid w:val="008E42CE"/>
    <w:rsid w:val="009162AE"/>
    <w:rsid w:val="00920CE6"/>
    <w:rsid w:val="00921191"/>
    <w:rsid w:val="00924378"/>
    <w:rsid w:val="00924BDA"/>
    <w:rsid w:val="0093431D"/>
    <w:rsid w:val="009400C4"/>
    <w:rsid w:val="00947D97"/>
    <w:rsid w:val="00954B16"/>
    <w:rsid w:val="00966B60"/>
    <w:rsid w:val="009672C1"/>
    <w:rsid w:val="00970B23"/>
    <w:rsid w:val="0097555A"/>
    <w:rsid w:val="00977A2E"/>
    <w:rsid w:val="00985FC8"/>
    <w:rsid w:val="009904EC"/>
    <w:rsid w:val="009924B2"/>
    <w:rsid w:val="0099428A"/>
    <w:rsid w:val="00996EE4"/>
    <w:rsid w:val="009A78BA"/>
    <w:rsid w:val="009B1CFA"/>
    <w:rsid w:val="009B4990"/>
    <w:rsid w:val="009C6A2B"/>
    <w:rsid w:val="009E2A87"/>
    <w:rsid w:val="009E4714"/>
    <w:rsid w:val="009F2B44"/>
    <w:rsid w:val="009F3546"/>
    <w:rsid w:val="009F3F2B"/>
    <w:rsid w:val="009F73C1"/>
    <w:rsid w:val="00A058B7"/>
    <w:rsid w:val="00A124A3"/>
    <w:rsid w:val="00A2404B"/>
    <w:rsid w:val="00A25E1A"/>
    <w:rsid w:val="00A3247B"/>
    <w:rsid w:val="00A456EF"/>
    <w:rsid w:val="00A47EEC"/>
    <w:rsid w:val="00A536B1"/>
    <w:rsid w:val="00A56D6E"/>
    <w:rsid w:val="00A6044F"/>
    <w:rsid w:val="00A73DCF"/>
    <w:rsid w:val="00A8124E"/>
    <w:rsid w:val="00A91843"/>
    <w:rsid w:val="00A93456"/>
    <w:rsid w:val="00A97D4B"/>
    <w:rsid w:val="00AD327E"/>
    <w:rsid w:val="00AE01B7"/>
    <w:rsid w:val="00AF1675"/>
    <w:rsid w:val="00AF3BED"/>
    <w:rsid w:val="00AF4C8B"/>
    <w:rsid w:val="00B001F2"/>
    <w:rsid w:val="00B150EA"/>
    <w:rsid w:val="00B20347"/>
    <w:rsid w:val="00B20B61"/>
    <w:rsid w:val="00B21315"/>
    <w:rsid w:val="00B24E5A"/>
    <w:rsid w:val="00B340B8"/>
    <w:rsid w:val="00B3558E"/>
    <w:rsid w:val="00B37836"/>
    <w:rsid w:val="00B455F5"/>
    <w:rsid w:val="00B46107"/>
    <w:rsid w:val="00B502DC"/>
    <w:rsid w:val="00B55E70"/>
    <w:rsid w:val="00B60CB4"/>
    <w:rsid w:val="00B644EA"/>
    <w:rsid w:val="00B65306"/>
    <w:rsid w:val="00B71B69"/>
    <w:rsid w:val="00B71ECF"/>
    <w:rsid w:val="00B74918"/>
    <w:rsid w:val="00B77C85"/>
    <w:rsid w:val="00B84DC4"/>
    <w:rsid w:val="00BB0D00"/>
    <w:rsid w:val="00BB1265"/>
    <w:rsid w:val="00BB5CB0"/>
    <w:rsid w:val="00BD43CD"/>
    <w:rsid w:val="00BE1B6C"/>
    <w:rsid w:val="00BF44B3"/>
    <w:rsid w:val="00BF5B0A"/>
    <w:rsid w:val="00BF6792"/>
    <w:rsid w:val="00C030EB"/>
    <w:rsid w:val="00C04A92"/>
    <w:rsid w:val="00C0762F"/>
    <w:rsid w:val="00C12018"/>
    <w:rsid w:val="00C14C04"/>
    <w:rsid w:val="00C27BDC"/>
    <w:rsid w:val="00C34D49"/>
    <w:rsid w:val="00C35EB2"/>
    <w:rsid w:val="00C41FF6"/>
    <w:rsid w:val="00C50EF2"/>
    <w:rsid w:val="00C66689"/>
    <w:rsid w:val="00C74867"/>
    <w:rsid w:val="00C83097"/>
    <w:rsid w:val="00C83633"/>
    <w:rsid w:val="00C83E11"/>
    <w:rsid w:val="00C96B97"/>
    <w:rsid w:val="00CA01BD"/>
    <w:rsid w:val="00CA102B"/>
    <w:rsid w:val="00CA673E"/>
    <w:rsid w:val="00CB2073"/>
    <w:rsid w:val="00CB396B"/>
    <w:rsid w:val="00CC04D6"/>
    <w:rsid w:val="00CC3380"/>
    <w:rsid w:val="00CD04CC"/>
    <w:rsid w:val="00CD197E"/>
    <w:rsid w:val="00CD2CA8"/>
    <w:rsid w:val="00CD4EC5"/>
    <w:rsid w:val="00CE0B9B"/>
    <w:rsid w:val="00CE5E40"/>
    <w:rsid w:val="00CF02A3"/>
    <w:rsid w:val="00D03BCE"/>
    <w:rsid w:val="00D0615F"/>
    <w:rsid w:val="00D151D3"/>
    <w:rsid w:val="00D20595"/>
    <w:rsid w:val="00D47413"/>
    <w:rsid w:val="00D5053E"/>
    <w:rsid w:val="00D50DE4"/>
    <w:rsid w:val="00D64D63"/>
    <w:rsid w:val="00D64E40"/>
    <w:rsid w:val="00D66D01"/>
    <w:rsid w:val="00D66E1D"/>
    <w:rsid w:val="00D80CEE"/>
    <w:rsid w:val="00D866C6"/>
    <w:rsid w:val="00D925A6"/>
    <w:rsid w:val="00D92E0F"/>
    <w:rsid w:val="00D95223"/>
    <w:rsid w:val="00DA042F"/>
    <w:rsid w:val="00DA15AC"/>
    <w:rsid w:val="00DA2456"/>
    <w:rsid w:val="00DA66F7"/>
    <w:rsid w:val="00DB0304"/>
    <w:rsid w:val="00DB2E07"/>
    <w:rsid w:val="00DB68C1"/>
    <w:rsid w:val="00DD1525"/>
    <w:rsid w:val="00DD6E28"/>
    <w:rsid w:val="00DE4FFA"/>
    <w:rsid w:val="00DF27F3"/>
    <w:rsid w:val="00DF3F6C"/>
    <w:rsid w:val="00DF59AF"/>
    <w:rsid w:val="00E066EF"/>
    <w:rsid w:val="00E121AD"/>
    <w:rsid w:val="00E24586"/>
    <w:rsid w:val="00E30C92"/>
    <w:rsid w:val="00E330D8"/>
    <w:rsid w:val="00E356AB"/>
    <w:rsid w:val="00E40881"/>
    <w:rsid w:val="00E41180"/>
    <w:rsid w:val="00E56E07"/>
    <w:rsid w:val="00E601BF"/>
    <w:rsid w:val="00E64A88"/>
    <w:rsid w:val="00E7004C"/>
    <w:rsid w:val="00E70441"/>
    <w:rsid w:val="00E73122"/>
    <w:rsid w:val="00E74610"/>
    <w:rsid w:val="00E95F8F"/>
    <w:rsid w:val="00EA0ACA"/>
    <w:rsid w:val="00EA0D8E"/>
    <w:rsid w:val="00EA49EB"/>
    <w:rsid w:val="00EA644F"/>
    <w:rsid w:val="00EA64B4"/>
    <w:rsid w:val="00EC7FC6"/>
    <w:rsid w:val="00EE51CD"/>
    <w:rsid w:val="00F05E24"/>
    <w:rsid w:val="00F1509A"/>
    <w:rsid w:val="00F258B7"/>
    <w:rsid w:val="00F2796B"/>
    <w:rsid w:val="00F27D70"/>
    <w:rsid w:val="00F365C8"/>
    <w:rsid w:val="00F55536"/>
    <w:rsid w:val="00F61B10"/>
    <w:rsid w:val="00F620F4"/>
    <w:rsid w:val="00F65A0A"/>
    <w:rsid w:val="00F71C0F"/>
    <w:rsid w:val="00F72D60"/>
    <w:rsid w:val="00F90431"/>
    <w:rsid w:val="00F91739"/>
    <w:rsid w:val="00F9437E"/>
    <w:rsid w:val="00FB49DE"/>
    <w:rsid w:val="00FC06D2"/>
    <w:rsid w:val="00FC2B6E"/>
    <w:rsid w:val="00FC4467"/>
    <w:rsid w:val="00FC59B8"/>
    <w:rsid w:val="00FC61D5"/>
    <w:rsid w:val="00FC708E"/>
    <w:rsid w:val="00FE12F4"/>
    <w:rsid w:val="00FE173A"/>
    <w:rsid w:val="00FF1AC4"/>
    <w:rsid w:val="00FF43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02164"/>
  <w15:chartTrackingRefBased/>
  <w15:docId w15:val="{DEE35659-97BD-4C7E-8DE6-46B572906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link w:val="Antrat1Diagrama"/>
    <w:uiPriority w:val="9"/>
    <w:qFormat/>
    <w:rsid w:val="007D5F93"/>
    <w:pPr>
      <w:spacing w:before="100" w:beforeAutospacing="1" w:after="100" w:afterAutospacing="1" w:line="240" w:lineRule="auto"/>
      <w:outlineLvl w:val="0"/>
    </w:pPr>
    <w:rPr>
      <w:rFonts w:ascii="Times New Roman" w:eastAsia="Times New Roman" w:hAnsi="Times New Roman" w:cs="Times New Roman"/>
      <w:b/>
      <w:bCs/>
      <w:kern w:val="36"/>
      <w:sz w:val="48"/>
      <w:szCs w:val="48"/>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C5E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121536"/>
    <w:rPr>
      <w:b/>
      <w:bCs/>
    </w:rPr>
  </w:style>
  <w:style w:type="character" w:styleId="Hipersaitas">
    <w:name w:val="Hyperlink"/>
    <w:basedOn w:val="Numatytasispastraiposriftas"/>
    <w:uiPriority w:val="99"/>
    <w:unhideWhenUsed/>
    <w:rsid w:val="00472B4B"/>
    <w:rPr>
      <w:color w:val="0563C1" w:themeColor="hyperlink"/>
      <w:u w:val="single"/>
    </w:rPr>
  </w:style>
  <w:style w:type="character" w:styleId="Neapdorotaspaminjimas">
    <w:name w:val="Unresolved Mention"/>
    <w:basedOn w:val="Numatytasispastraiposriftas"/>
    <w:uiPriority w:val="99"/>
    <w:semiHidden/>
    <w:unhideWhenUsed/>
    <w:rsid w:val="00472B4B"/>
    <w:rPr>
      <w:color w:val="605E5C"/>
      <w:shd w:val="clear" w:color="auto" w:fill="E1DFDD"/>
    </w:rPr>
  </w:style>
  <w:style w:type="character" w:styleId="Perirtashipersaitas">
    <w:name w:val="FollowedHyperlink"/>
    <w:basedOn w:val="Numatytasispastraiposriftas"/>
    <w:uiPriority w:val="99"/>
    <w:semiHidden/>
    <w:unhideWhenUsed/>
    <w:rsid w:val="007D5F93"/>
    <w:rPr>
      <w:color w:val="954F72" w:themeColor="followedHyperlink"/>
      <w:u w:val="single"/>
    </w:rPr>
  </w:style>
  <w:style w:type="character" w:customStyle="1" w:styleId="Antrat1Diagrama">
    <w:name w:val="Antraštė 1 Diagrama"/>
    <w:basedOn w:val="Numatytasispastraiposriftas"/>
    <w:link w:val="Antrat1"/>
    <w:uiPriority w:val="9"/>
    <w:rsid w:val="007D5F93"/>
    <w:rPr>
      <w:rFonts w:ascii="Times New Roman" w:eastAsia="Times New Roman" w:hAnsi="Times New Roman" w:cs="Times New Roman"/>
      <w:b/>
      <w:bCs/>
      <w:kern w:val="36"/>
      <w:sz w:val="48"/>
      <w:szCs w:val="48"/>
      <w:lang w:val="lt-LT" w:eastAsia="lt-LT"/>
    </w:rPr>
  </w:style>
  <w:style w:type="paragraph" w:customStyle="1" w:styleId="last-path-child">
    <w:name w:val="last-path-child"/>
    <w:basedOn w:val="prastasis"/>
    <w:rsid w:val="00CA673E"/>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List L1,Lent"/>
    <w:basedOn w:val="prastasis"/>
    <w:link w:val="SraopastraipaDiagrama"/>
    <w:uiPriority w:val="34"/>
    <w:qFormat/>
    <w:rsid w:val="002C04FA"/>
    <w:pPr>
      <w:ind w:left="720"/>
      <w:contextualSpacing/>
    </w:pPr>
  </w:style>
  <w:style w:type="paragraph" w:customStyle="1" w:styleId="ColorfulList-Accent12">
    <w:name w:val="Colorful List - Accent 12"/>
    <w:basedOn w:val="prastasis"/>
    <w:uiPriority w:val="72"/>
    <w:qFormat/>
    <w:rsid w:val="00594DFE"/>
    <w:pPr>
      <w:spacing w:after="200" w:line="276" w:lineRule="auto"/>
      <w:ind w:left="720"/>
      <w:contextualSpacing/>
    </w:pPr>
    <w:rPr>
      <w:rFonts w:ascii="Times New Roman" w:eastAsia="Calibri" w:hAnsi="Times New Roman" w:cs="Times New Roman"/>
      <w:sz w:val="24"/>
      <w:lang w:val="lt-LT"/>
    </w:rPr>
  </w:style>
  <w:style w:type="paragraph" w:customStyle="1" w:styleId="Body2">
    <w:name w:val="Body 2"/>
    <w:rsid w:val="00FB49D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
    <w:basedOn w:val="prastasis"/>
    <w:link w:val="AntratsDiagrama"/>
    <w:rsid w:val="00FB49DE"/>
    <w:pPr>
      <w:widowControl w:val="0"/>
      <w:tabs>
        <w:tab w:val="center" w:pos="4153"/>
        <w:tab w:val="right" w:pos="8306"/>
      </w:tabs>
      <w:spacing w:after="20" w:line="240" w:lineRule="auto"/>
      <w:jc w:val="both"/>
    </w:pPr>
    <w:rPr>
      <w:rFonts w:ascii="Times New Roman" w:eastAsia="Times New Roman" w:hAnsi="Times New Roman" w:cs="Times New Roman"/>
      <w:sz w:val="24"/>
      <w:szCs w:val="24"/>
      <w:lang w:val="lt-LT" w:eastAsia="lt-LT"/>
    </w:r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
    <w:basedOn w:val="Numatytasispastraiposriftas"/>
    <w:link w:val="Antrats"/>
    <w:rsid w:val="00FB49DE"/>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FB49DE"/>
  </w:style>
  <w:style w:type="paragraph" w:customStyle="1" w:styleId="53">
    <w:name w:val="_53"/>
    <w:basedOn w:val="prastasis"/>
    <w:rsid w:val="00240540"/>
    <w:pPr>
      <w:widowControl w:val="0"/>
      <w:spacing w:after="0" w:line="240" w:lineRule="auto"/>
    </w:pPr>
    <w:rPr>
      <w:rFonts w:ascii="Times New Roman" w:eastAsia="Times New Roman" w:hAnsi="Times New Roman" w:cs="Times New Roman"/>
      <w:sz w:val="24"/>
      <w:szCs w:val="24"/>
      <w:lang w:eastAsia="ar-SA"/>
    </w:rPr>
  </w:style>
  <w:style w:type="paragraph" w:styleId="Pataisymai">
    <w:name w:val="Revision"/>
    <w:hidden/>
    <w:uiPriority w:val="99"/>
    <w:semiHidden/>
    <w:rsid w:val="00340A49"/>
    <w:pPr>
      <w:spacing w:after="0" w:line="240" w:lineRule="auto"/>
    </w:pPr>
  </w:style>
  <w:style w:type="character" w:styleId="Komentaronuoroda">
    <w:name w:val="annotation reference"/>
    <w:basedOn w:val="Numatytasispastraiposriftas"/>
    <w:uiPriority w:val="99"/>
    <w:semiHidden/>
    <w:unhideWhenUsed/>
    <w:rsid w:val="00A6044F"/>
    <w:rPr>
      <w:sz w:val="16"/>
      <w:szCs w:val="16"/>
    </w:rPr>
  </w:style>
  <w:style w:type="paragraph" w:styleId="Komentarotekstas">
    <w:name w:val="annotation text"/>
    <w:basedOn w:val="prastasis"/>
    <w:link w:val="KomentarotekstasDiagrama"/>
    <w:uiPriority w:val="99"/>
    <w:unhideWhenUsed/>
    <w:rsid w:val="00A6044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6044F"/>
    <w:rPr>
      <w:sz w:val="20"/>
      <w:szCs w:val="20"/>
    </w:rPr>
  </w:style>
  <w:style w:type="paragraph" w:styleId="Komentarotema">
    <w:name w:val="annotation subject"/>
    <w:basedOn w:val="Komentarotekstas"/>
    <w:next w:val="Komentarotekstas"/>
    <w:link w:val="KomentarotemaDiagrama"/>
    <w:uiPriority w:val="99"/>
    <w:semiHidden/>
    <w:unhideWhenUsed/>
    <w:rsid w:val="00A6044F"/>
    <w:rPr>
      <w:b/>
      <w:bCs/>
    </w:rPr>
  </w:style>
  <w:style w:type="character" w:customStyle="1" w:styleId="KomentarotemaDiagrama">
    <w:name w:val="Komentaro tema Diagrama"/>
    <w:basedOn w:val="KomentarotekstasDiagrama"/>
    <w:link w:val="Komentarotema"/>
    <w:uiPriority w:val="99"/>
    <w:semiHidden/>
    <w:rsid w:val="00A6044F"/>
    <w:rPr>
      <w:b/>
      <w:bCs/>
      <w:sz w:val="20"/>
      <w:szCs w:val="20"/>
    </w:rPr>
  </w:style>
  <w:style w:type="paragraph" w:styleId="Pagrindinistekstas">
    <w:name w:val="Body Text"/>
    <w:aliases w:val="body indent,ändrad,Body single,EHPT,Body Text2,Body Text1,Standard paragraph,body text,contents,bt,Corps de texte,body tesx,heading_txt,bodytxy2...,bodytxy2... Diagrama Diagrama Diagrama Diagrama,Char1,b"/>
    <w:basedOn w:val="prastasis"/>
    <w:link w:val="PagrindinistekstasDiagrama"/>
    <w:rsid w:val="001537F9"/>
    <w:pPr>
      <w:spacing w:after="0" w:line="240" w:lineRule="auto"/>
    </w:pPr>
    <w:rPr>
      <w:rFonts w:ascii="TimesLT" w:eastAsia="Times New Roman" w:hAnsi="TimesLT" w:cs="Times New Roman"/>
      <w:sz w:val="24"/>
      <w:szCs w:val="20"/>
      <w:lang w:val="lt-LT"/>
    </w:rPr>
  </w:style>
  <w:style w:type="character" w:customStyle="1" w:styleId="BodyTextChar">
    <w:name w:val="Body Text Char"/>
    <w:basedOn w:val="Numatytasispastraiposriftas"/>
    <w:uiPriority w:val="99"/>
    <w:semiHidden/>
    <w:rsid w:val="001537F9"/>
  </w:style>
  <w:style w:type="character" w:customStyle="1" w:styleId="PagrindinistekstasDiagrama">
    <w:name w:val="Pagrindinis tekstas Diagrama"/>
    <w:aliases w:val="body indent Diagrama,ändrad Diagrama,Body single Diagrama,EHPT Diagrama,Body Text2 Diagrama,Body Text1 Diagrama,Standard paragraph Diagrama,body text Diagrama,contents Diagrama,bt Diagrama,Corps de texte Diagrama,b Diagrama"/>
    <w:link w:val="Pagrindinistekstas"/>
    <w:rsid w:val="001537F9"/>
    <w:rPr>
      <w:rFonts w:ascii="TimesLT" w:eastAsia="Times New Roman" w:hAnsi="TimesLT"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035406">
      <w:bodyDiv w:val="1"/>
      <w:marLeft w:val="0"/>
      <w:marRight w:val="0"/>
      <w:marTop w:val="0"/>
      <w:marBottom w:val="0"/>
      <w:divBdr>
        <w:top w:val="none" w:sz="0" w:space="0" w:color="auto"/>
        <w:left w:val="none" w:sz="0" w:space="0" w:color="auto"/>
        <w:bottom w:val="none" w:sz="0" w:space="0" w:color="auto"/>
        <w:right w:val="none" w:sz="0" w:space="0" w:color="auto"/>
      </w:divBdr>
    </w:div>
    <w:div w:id="839079243">
      <w:bodyDiv w:val="1"/>
      <w:marLeft w:val="0"/>
      <w:marRight w:val="0"/>
      <w:marTop w:val="0"/>
      <w:marBottom w:val="0"/>
      <w:divBdr>
        <w:top w:val="none" w:sz="0" w:space="0" w:color="auto"/>
        <w:left w:val="none" w:sz="0" w:space="0" w:color="auto"/>
        <w:bottom w:val="none" w:sz="0" w:space="0" w:color="auto"/>
        <w:right w:val="none" w:sz="0" w:space="0" w:color="auto"/>
      </w:divBdr>
    </w:div>
    <w:div w:id="1497066060">
      <w:bodyDiv w:val="1"/>
      <w:marLeft w:val="0"/>
      <w:marRight w:val="0"/>
      <w:marTop w:val="0"/>
      <w:marBottom w:val="0"/>
      <w:divBdr>
        <w:top w:val="none" w:sz="0" w:space="0" w:color="auto"/>
        <w:left w:val="none" w:sz="0" w:space="0" w:color="auto"/>
        <w:bottom w:val="none" w:sz="0" w:space="0" w:color="auto"/>
        <w:right w:val="none" w:sz="0" w:space="0" w:color="auto"/>
      </w:divBdr>
    </w:div>
    <w:div w:id="1564951493">
      <w:bodyDiv w:val="1"/>
      <w:marLeft w:val="0"/>
      <w:marRight w:val="0"/>
      <w:marTop w:val="0"/>
      <w:marBottom w:val="0"/>
      <w:divBdr>
        <w:top w:val="none" w:sz="0" w:space="0" w:color="auto"/>
        <w:left w:val="none" w:sz="0" w:space="0" w:color="auto"/>
        <w:bottom w:val="none" w:sz="0" w:space="0" w:color="auto"/>
        <w:right w:val="none" w:sz="0" w:space="0" w:color="auto"/>
      </w:divBdr>
    </w:div>
    <w:div w:id="1929381984">
      <w:bodyDiv w:val="1"/>
      <w:marLeft w:val="0"/>
      <w:marRight w:val="0"/>
      <w:marTop w:val="0"/>
      <w:marBottom w:val="0"/>
      <w:divBdr>
        <w:top w:val="none" w:sz="0" w:space="0" w:color="auto"/>
        <w:left w:val="none" w:sz="0" w:space="0" w:color="auto"/>
        <w:bottom w:val="none" w:sz="0" w:space="0" w:color="auto"/>
        <w:right w:val="none" w:sz="0" w:space="0" w:color="auto"/>
      </w:divBdr>
    </w:div>
    <w:div w:id="2015719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7C166-E2BB-4A4B-AAB6-01ACFA508B9F}">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5617</Words>
  <Characters>3202</Characters>
  <Application>Microsoft Office Word</Application>
  <DocSecurity>0</DocSecurity>
  <Lines>26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Jakštienė</dc:creator>
  <cp:keywords/>
  <dc:description/>
  <cp:lastModifiedBy>Artiom Valujev</cp:lastModifiedBy>
  <cp:revision>2</cp:revision>
  <dcterms:created xsi:type="dcterms:W3CDTF">2025-07-02T04:38:00Z</dcterms:created>
  <dcterms:modified xsi:type="dcterms:W3CDTF">2025-07-02T04:38:00Z</dcterms:modified>
</cp:coreProperties>
</file>